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CE9C59" w14:textId="3567CCB7" w:rsidR="00251A52" w:rsidRPr="00DB3EA1" w:rsidRDefault="00251A52" w:rsidP="00251A52">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sidR="00514921">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B11870">
        <w:rPr>
          <w:rFonts w:ascii="Arial" w:eastAsia="Malgun Gothic" w:hAnsi="Arial"/>
          <w:b/>
          <w:sz w:val="24"/>
          <w:szCs w:val="24"/>
          <w:lang w:eastAsia="ko-KR"/>
        </w:rPr>
        <w:t>5337</w:t>
      </w:r>
    </w:p>
    <w:p w14:paraId="7DF0DC6F" w14:textId="4FB8BA8B" w:rsidR="002E22C7" w:rsidRPr="0090404B" w:rsidRDefault="00251A52" w:rsidP="00251A52">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514921">
        <w:rPr>
          <w:rFonts w:cs="Arial"/>
          <w:noProof w:val="0"/>
          <w:sz w:val="24"/>
          <w:szCs w:val="24"/>
          <w:lang w:val="en-US"/>
        </w:rPr>
        <w:t>May</w:t>
      </w:r>
      <w:r w:rsidRPr="00DB3EA1">
        <w:rPr>
          <w:rFonts w:cs="Arial"/>
          <w:noProof w:val="0"/>
          <w:sz w:val="24"/>
          <w:szCs w:val="24"/>
          <w:lang w:val="en-US"/>
        </w:rPr>
        <w:t xml:space="preserve"> </w:t>
      </w:r>
      <w:r>
        <w:rPr>
          <w:rFonts w:cs="Arial"/>
          <w:noProof w:val="0"/>
          <w:sz w:val="24"/>
          <w:szCs w:val="24"/>
          <w:lang w:val="en-US"/>
        </w:rPr>
        <w:t>1</w:t>
      </w:r>
      <w:r w:rsidR="00514921">
        <w:rPr>
          <w:rFonts w:cs="Arial"/>
          <w:noProof w:val="0"/>
          <w:sz w:val="24"/>
          <w:szCs w:val="24"/>
          <w:lang w:val="en-US"/>
        </w:rPr>
        <w:t>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w:t>
      </w:r>
      <w:r w:rsidR="00514921">
        <w:rPr>
          <w:rFonts w:cs="Arial"/>
          <w:noProof w:val="0"/>
          <w:sz w:val="24"/>
          <w:szCs w:val="24"/>
          <w:lang w:val="en-US"/>
        </w:rPr>
        <w:t>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1C4582FD" w14:textId="57FAE38B" w:rsidR="002E22C7" w:rsidRPr="001F3166" w:rsidRDefault="002E22C7" w:rsidP="002E22C7">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8.12.2</w:t>
      </w:r>
    </w:p>
    <w:p w14:paraId="22CAFDE0" w14:textId="6E63D6DD" w:rsidR="00B722E2" w:rsidRPr="002363D9" w:rsidRDefault="002E22C7"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r w:rsidR="00B722E2" w:rsidRPr="002363D9">
        <w:rPr>
          <w:rFonts w:ascii="Arial" w:hAnsi="Arial"/>
          <w:sz w:val="24"/>
        </w:rPr>
        <w:t xml:space="preserve"> </w:t>
      </w:r>
    </w:p>
    <w:bookmarkEnd w:id="0"/>
    <w:p w14:paraId="607A3305" w14:textId="67DD4BA3" w:rsidR="00B722E2" w:rsidRPr="002363D9" w:rsidRDefault="00B722E2" w:rsidP="009B5387">
      <w:pPr>
        <w:spacing w:after="120"/>
        <w:ind w:left="1985" w:hangingChars="827" w:hanging="1985"/>
        <w:rPr>
          <w:rFonts w:ascii="Arial" w:eastAsia="SimSun" w:hAnsi="Arial"/>
          <w:sz w:val="24"/>
          <w:szCs w:val="24"/>
          <w:lang w:eastAsia="zh-CN"/>
        </w:rPr>
      </w:pPr>
      <w:r w:rsidRPr="002363D9">
        <w:rPr>
          <w:rFonts w:ascii="Arial" w:hAnsi="Arial"/>
          <w:b/>
          <w:sz w:val="24"/>
          <w:szCs w:val="24"/>
        </w:rPr>
        <w:t>Title:</w:t>
      </w:r>
      <w:r w:rsidR="009B5387" w:rsidRPr="002363D9">
        <w:rPr>
          <w:rFonts w:ascii="Arial" w:hAnsi="Arial"/>
          <w:sz w:val="24"/>
          <w:szCs w:val="24"/>
        </w:rPr>
        <w:t xml:space="preserve"> </w:t>
      </w:r>
      <w:r w:rsidR="009B5387" w:rsidRPr="002363D9">
        <w:rPr>
          <w:rFonts w:ascii="Arial" w:hAnsi="Arial"/>
          <w:sz w:val="24"/>
          <w:szCs w:val="24"/>
        </w:rPr>
        <w:tab/>
      </w:r>
      <w:r w:rsidR="0083317C" w:rsidRPr="0083317C">
        <w:rPr>
          <w:rFonts w:ascii="Arial" w:hAnsi="Arial"/>
          <w:sz w:val="24"/>
          <w:szCs w:val="24"/>
        </w:rPr>
        <w:t>On mechanisms to improve reliability for RRC_CONNECTED UEs</w:t>
      </w:r>
    </w:p>
    <w:p w14:paraId="4B042CF1" w14:textId="77777777" w:rsidR="00843C05" w:rsidRPr="002363D9" w:rsidRDefault="00162A07" w:rsidP="00396339">
      <w:pPr>
        <w:pBdr>
          <w:bottom w:val="single" w:sz="12" w:space="1" w:color="auto"/>
        </w:pBdr>
        <w:tabs>
          <w:tab w:val="left" w:pos="1985"/>
        </w:tabs>
        <w:rPr>
          <w:rFonts w:ascii="Arial" w:eastAsia="Batang" w:hAnsi="Arial"/>
          <w:sz w:val="24"/>
          <w:lang w:eastAsia="ko-KR"/>
        </w:rPr>
      </w:pPr>
      <w:r w:rsidRPr="002363D9">
        <w:rPr>
          <w:rFonts w:ascii="Arial" w:hAnsi="Arial"/>
          <w:b/>
          <w:sz w:val="24"/>
        </w:rPr>
        <w:t>Document for:</w:t>
      </w:r>
      <w:r w:rsidRPr="002363D9">
        <w:rPr>
          <w:rFonts w:ascii="Arial" w:hAnsi="Arial"/>
          <w:sz w:val="24"/>
        </w:rPr>
        <w:tab/>
      </w:r>
      <w:bookmarkStart w:id="2" w:name="DocumentFor"/>
      <w:bookmarkEnd w:id="2"/>
      <w:r w:rsidR="003E64A0" w:rsidRPr="002363D9">
        <w:rPr>
          <w:rFonts w:ascii="Arial" w:eastAsia="Batang" w:hAnsi="Arial"/>
          <w:sz w:val="24"/>
          <w:lang w:eastAsia="ko-KR"/>
        </w:rPr>
        <w:t>Discussion</w:t>
      </w:r>
      <w:r w:rsidR="00635456" w:rsidRPr="002363D9">
        <w:rPr>
          <w:rFonts w:ascii="Arial" w:eastAsia="Batang" w:hAnsi="Arial"/>
          <w:sz w:val="24"/>
          <w:lang w:eastAsia="ko-KR"/>
        </w:rPr>
        <w:t xml:space="preserve"> and Decision</w:t>
      </w:r>
    </w:p>
    <w:p w14:paraId="7A3D097E" w14:textId="77777777" w:rsidR="00034300" w:rsidRPr="002363D9" w:rsidRDefault="00034300" w:rsidP="005D33FA">
      <w:pPr>
        <w:pStyle w:val="Heading1"/>
        <w:spacing w:before="360" w:after="60"/>
        <w:rPr>
          <w:lang w:val="en-US" w:eastAsia="ko-KR"/>
        </w:rPr>
      </w:pPr>
      <w:r w:rsidRPr="002363D9">
        <w:rPr>
          <w:lang w:val="en-US" w:eastAsia="ko-KR"/>
        </w:rPr>
        <w:t>Introduction</w:t>
      </w:r>
    </w:p>
    <w:p w14:paraId="200931D2" w14:textId="5D31888E" w:rsidR="00ED6CD1" w:rsidRPr="002363D9" w:rsidRDefault="00127FC3" w:rsidP="00127FC3">
      <w:pPr>
        <w:spacing w:after="0"/>
        <w:ind w:right="3"/>
        <w:jc w:val="both"/>
        <w:rPr>
          <w:bCs/>
        </w:rPr>
      </w:pPr>
      <w:r w:rsidRPr="002363D9">
        <w:rPr>
          <w:bCs/>
        </w:rPr>
        <w:t xml:space="preserve">This contribution considers </w:t>
      </w:r>
      <w:r w:rsidR="00BA0884">
        <w:rPr>
          <w:bCs/>
        </w:rPr>
        <w:t xml:space="preserve">open issues on </w:t>
      </w:r>
      <w:r w:rsidRPr="002363D9">
        <w:rPr>
          <w:bCs/>
        </w:rPr>
        <w:t xml:space="preserve">reliability enhancements for RRC_CONNECTED UEs with </w:t>
      </w:r>
      <w:r w:rsidR="008D1367">
        <w:rPr>
          <w:bCs/>
        </w:rPr>
        <w:t>multicast services</w:t>
      </w:r>
      <w:r w:rsidRPr="002363D9">
        <w:rPr>
          <w:bCs/>
        </w:rPr>
        <w:t xml:space="preserve">. </w:t>
      </w:r>
    </w:p>
    <w:p w14:paraId="1BC908BA" w14:textId="77777777" w:rsidR="00ED6CD1" w:rsidRPr="002363D9" w:rsidRDefault="00ED6CD1" w:rsidP="00BC222F">
      <w:pPr>
        <w:pStyle w:val="Style1"/>
        <w:pBdr>
          <w:bottom w:val="single" w:sz="6" w:space="1" w:color="auto"/>
        </w:pBdr>
        <w:spacing w:after="0" w:afterAutospacing="0" w:line="360" w:lineRule="auto"/>
        <w:rPr>
          <w:rFonts w:eastAsiaTheme="minorEastAsia"/>
          <w:lang w:eastAsia="ko-KR"/>
        </w:rPr>
      </w:pPr>
    </w:p>
    <w:p w14:paraId="351AAD7A" w14:textId="6E73869D" w:rsidR="00ED6CD1" w:rsidRDefault="00127FC3" w:rsidP="00127FC3">
      <w:pPr>
        <w:pStyle w:val="Heading1"/>
        <w:spacing w:before="0" w:after="0" w:line="360" w:lineRule="auto"/>
        <w:rPr>
          <w:lang w:val="en-US" w:eastAsia="ko-KR"/>
        </w:rPr>
      </w:pPr>
      <w:r w:rsidRPr="002363D9">
        <w:rPr>
          <w:lang w:val="en-US" w:eastAsia="ko-KR"/>
        </w:rPr>
        <w:t>Reliability Enhancements</w:t>
      </w:r>
    </w:p>
    <w:p w14:paraId="606332C4" w14:textId="77777777" w:rsidR="00335ADD" w:rsidRDefault="00335ADD" w:rsidP="00335ADD">
      <w:pPr>
        <w:pStyle w:val="Heading2"/>
        <w:spacing w:before="0" w:after="120"/>
        <w:rPr>
          <w:lang w:val="en-US" w:eastAsia="zh-CN"/>
        </w:rPr>
      </w:pPr>
      <w:r>
        <w:rPr>
          <w:lang w:val="en-US" w:eastAsia="zh-CN"/>
        </w:rPr>
        <w:t>PUCCH Transmissions</w:t>
      </w:r>
    </w:p>
    <w:p w14:paraId="67361B98" w14:textId="77777777" w:rsidR="001C3342" w:rsidRPr="001C3342" w:rsidRDefault="001C3342" w:rsidP="001C3342">
      <w:pPr>
        <w:spacing w:after="60"/>
        <w:jc w:val="both"/>
        <w:rPr>
          <w:b/>
          <w:bCs/>
          <w:u w:val="single"/>
          <w:lang w:eastAsia="zh-CN"/>
        </w:rPr>
      </w:pPr>
      <w:r w:rsidRPr="001C3342">
        <w:rPr>
          <w:b/>
          <w:bCs/>
          <w:u w:val="single"/>
          <w:lang w:eastAsia="zh-CN"/>
        </w:rPr>
        <w:t>Number of slot-based PUCCH transmissions</w:t>
      </w:r>
    </w:p>
    <w:p w14:paraId="48924027" w14:textId="46FCD259" w:rsidR="004A0DB0" w:rsidRDefault="001C3342" w:rsidP="004A0DB0">
      <w:pPr>
        <w:spacing w:after="0"/>
        <w:jc w:val="both"/>
        <w:rPr>
          <w:lang w:eastAsia="zh-CN"/>
        </w:rPr>
      </w:pPr>
      <w:r>
        <w:rPr>
          <w:lang w:eastAsia="zh-CN"/>
        </w:rPr>
        <w:t>In RAN1#104bis-e it was discussed</w:t>
      </w:r>
      <w:r w:rsidR="00335ADD">
        <w:rPr>
          <w:lang w:eastAsia="zh-CN"/>
        </w:rPr>
        <w:t xml:space="preserve"> whether </w:t>
      </w:r>
      <w:r w:rsidR="004A0DB0">
        <w:rPr>
          <w:lang w:eastAsia="zh-CN"/>
        </w:rPr>
        <w:t xml:space="preserve">or not </w:t>
      </w:r>
      <w:r w:rsidR="00335ADD">
        <w:rPr>
          <w:lang w:eastAsia="zh-CN"/>
        </w:rPr>
        <w:t>to support</w:t>
      </w:r>
      <w:r w:rsidR="00335ADD" w:rsidRPr="006544B1">
        <w:rPr>
          <w:lang w:eastAsia="zh-CN"/>
        </w:rPr>
        <w:t xml:space="preserve"> </w:t>
      </w:r>
      <w:r w:rsidR="009C2A68">
        <w:rPr>
          <w:lang w:eastAsia="zh-CN"/>
        </w:rPr>
        <w:t xml:space="preserve">transmission of </w:t>
      </w:r>
      <w:r w:rsidR="00335ADD" w:rsidRPr="006544B1">
        <w:rPr>
          <w:lang w:eastAsia="zh-CN"/>
        </w:rPr>
        <w:t xml:space="preserve">two non-overlapping slot-based PUCCHs </w:t>
      </w:r>
      <w:r w:rsidR="00335ADD">
        <w:rPr>
          <w:lang w:eastAsia="zh-CN"/>
        </w:rPr>
        <w:t xml:space="preserve">in the same slot, where </w:t>
      </w:r>
      <w:r w:rsidR="009C2A68">
        <w:rPr>
          <w:lang w:eastAsia="zh-CN"/>
        </w:rPr>
        <w:t xml:space="preserve">at least </w:t>
      </w:r>
      <w:r w:rsidR="00335ADD">
        <w:rPr>
          <w:lang w:eastAsia="zh-CN"/>
        </w:rPr>
        <w:t xml:space="preserve">one PUCCH </w:t>
      </w:r>
      <w:r w:rsidR="009C2A68">
        <w:rPr>
          <w:lang w:eastAsia="zh-CN"/>
        </w:rPr>
        <w:t>provides HARQ-ACK information for</w:t>
      </w:r>
      <w:r w:rsidR="00335ADD">
        <w:rPr>
          <w:lang w:eastAsia="zh-CN"/>
        </w:rPr>
        <w:t xml:space="preserve"> multicast </w:t>
      </w:r>
      <w:r w:rsidR="009C2A68">
        <w:rPr>
          <w:lang w:eastAsia="zh-CN"/>
        </w:rPr>
        <w:t>PDSCH receptions. A</w:t>
      </w:r>
      <w:r w:rsidR="00335ADD">
        <w:rPr>
          <w:lang w:eastAsia="zh-CN"/>
        </w:rPr>
        <w:t xml:space="preserve"> Rel-16 UE supporting M-TRP operation can support two PUCCH transmissions in a slot</w:t>
      </w:r>
      <w:r w:rsidR="004A0DB0">
        <w:rPr>
          <w:lang w:eastAsia="zh-CN"/>
        </w:rPr>
        <w:t xml:space="preserve"> but that is to enable M-TRP operation with non-ideal backhaul which is not applicable for multicast</w:t>
      </w:r>
      <w:r w:rsidR="00335ADD">
        <w:rPr>
          <w:lang w:eastAsia="zh-CN"/>
        </w:rPr>
        <w:t>.</w:t>
      </w:r>
      <w:r w:rsidR="004A0DB0">
        <w:rPr>
          <w:lang w:eastAsia="zh-CN"/>
        </w:rPr>
        <w:t xml:space="preserve"> Therefore, </w:t>
      </w:r>
      <w:r w:rsidR="009C2A68">
        <w:rPr>
          <w:lang w:eastAsia="zh-CN"/>
        </w:rPr>
        <w:t xml:space="preserve">similar to multiplexing HARQ-ACK for SPS PDSCH and for DCI-based PDSCH </w:t>
      </w:r>
      <w:r w:rsidR="003D36C2">
        <w:rPr>
          <w:lang w:eastAsia="zh-CN"/>
        </w:rPr>
        <w:t>(</w:t>
      </w:r>
      <w:r w:rsidR="009C2A68">
        <w:rPr>
          <w:lang w:eastAsia="zh-CN"/>
        </w:rPr>
        <w:t>and even for DCIs not scheduling PDSCH</w:t>
      </w:r>
      <w:r w:rsidR="003D36C2">
        <w:rPr>
          <w:lang w:eastAsia="zh-CN"/>
        </w:rPr>
        <w:t>)</w:t>
      </w:r>
      <w:r w:rsidR="009C2A68">
        <w:rPr>
          <w:lang w:eastAsia="zh-CN"/>
        </w:rPr>
        <w:t xml:space="preserve"> in a same PUCCH, </w:t>
      </w:r>
      <w:r w:rsidR="004A0DB0">
        <w:rPr>
          <w:lang w:eastAsia="zh-CN"/>
        </w:rPr>
        <w:t xml:space="preserve">it is </w:t>
      </w:r>
      <w:r w:rsidR="00E57E67">
        <w:rPr>
          <w:lang w:eastAsia="zh-CN"/>
        </w:rPr>
        <w:t xml:space="preserve">not necessary to require a UE capability to support more than one PUCCH transmission in a slot in order to provide HARQ-ACK of same priority (Rel-15 UE capabilities can remain applicable). </w:t>
      </w:r>
      <w:r w:rsidR="0023341E">
        <w:rPr>
          <w:lang w:eastAsia="zh-CN"/>
        </w:rPr>
        <w:t xml:space="preserve">However, in case a UE supports services with different priorities, a UE capability to support two </w:t>
      </w:r>
      <w:r w:rsidR="003D36C2">
        <w:rPr>
          <w:lang w:eastAsia="zh-CN"/>
        </w:rPr>
        <w:t xml:space="preserve">(or more) </w:t>
      </w:r>
      <w:r w:rsidR="0023341E">
        <w:rPr>
          <w:lang w:eastAsia="zh-CN"/>
        </w:rPr>
        <w:t>PUCCH transmissions</w:t>
      </w:r>
      <w:r w:rsidR="0035370A">
        <w:rPr>
          <w:lang w:eastAsia="zh-CN"/>
        </w:rPr>
        <w:t xml:space="preserve"> in a slot </w:t>
      </w:r>
      <w:r w:rsidR="009C2A68">
        <w:rPr>
          <w:lang w:eastAsia="zh-CN"/>
        </w:rPr>
        <w:t>is beneficial</w:t>
      </w:r>
      <w:r w:rsidR="006077B5">
        <w:rPr>
          <w:lang w:eastAsia="zh-CN"/>
        </w:rPr>
        <w:t xml:space="preserve"> (assuming that the UE does not support the Rel-17 functionality to multiplex UCI of different priorities in a same PUCCH)</w:t>
      </w:r>
      <w:r w:rsidR="004A0DB0">
        <w:rPr>
          <w:lang w:eastAsia="zh-CN"/>
        </w:rPr>
        <w:t xml:space="preserve">. </w:t>
      </w:r>
    </w:p>
    <w:p w14:paraId="79DD5E2B" w14:textId="77777777" w:rsidR="00335ADD" w:rsidRDefault="00335ADD" w:rsidP="00335ADD">
      <w:pPr>
        <w:spacing w:after="0"/>
        <w:rPr>
          <w:lang w:eastAsia="zh-CN"/>
        </w:rPr>
      </w:pPr>
    </w:p>
    <w:p w14:paraId="3A06A91E" w14:textId="1090BE4F" w:rsidR="0035370A" w:rsidRPr="00610184" w:rsidRDefault="0035370A" w:rsidP="0035370A">
      <w:pPr>
        <w:spacing w:after="0"/>
        <w:jc w:val="both"/>
        <w:rPr>
          <w:i/>
          <w:iCs/>
          <w:u w:val="single"/>
          <w:lang w:eastAsia="x-none"/>
        </w:rPr>
      </w:pPr>
      <w:r w:rsidRPr="00610184">
        <w:rPr>
          <w:b/>
          <w:bCs/>
          <w:i/>
          <w:iCs/>
          <w:u w:val="single"/>
          <w:lang w:eastAsia="x-none"/>
        </w:rPr>
        <w:t xml:space="preserve">Observation </w:t>
      </w:r>
      <w:r w:rsidR="009C2A68">
        <w:rPr>
          <w:b/>
          <w:bCs/>
          <w:i/>
          <w:iCs/>
          <w:u w:val="single"/>
          <w:lang w:eastAsia="x-none"/>
        </w:rPr>
        <w:t>1</w:t>
      </w:r>
      <w:r>
        <w:rPr>
          <w:i/>
          <w:iCs/>
          <w:u w:val="single"/>
          <w:lang w:eastAsia="x-none"/>
        </w:rPr>
        <w:t xml:space="preserve">: A UE supporting </w:t>
      </w:r>
      <w:r w:rsidR="00933D1F">
        <w:rPr>
          <w:i/>
          <w:iCs/>
          <w:u w:val="single"/>
          <w:lang w:eastAsia="x-none"/>
        </w:rPr>
        <w:t xml:space="preserve">unicast and multicast services of same priority, does not need to support more than one PUCCH transmission with HARQ-ACK information in a slot.  </w:t>
      </w:r>
    </w:p>
    <w:p w14:paraId="1274E522" w14:textId="77777777" w:rsidR="0035370A" w:rsidRDefault="0035370A" w:rsidP="00335ADD">
      <w:pPr>
        <w:spacing w:after="0"/>
        <w:jc w:val="both"/>
        <w:rPr>
          <w:b/>
          <w:bCs/>
          <w:u w:val="single"/>
          <w:lang w:eastAsia="ko-KR"/>
        </w:rPr>
      </w:pPr>
    </w:p>
    <w:p w14:paraId="5337752D" w14:textId="3759608A" w:rsidR="00933D1F" w:rsidRPr="00610184" w:rsidRDefault="00933D1F" w:rsidP="00933D1F">
      <w:pPr>
        <w:spacing w:after="0"/>
        <w:jc w:val="both"/>
        <w:rPr>
          <w:i/>
          <w:iCs/>
          <w:u w:val="single"/>
          <w:lang w:eastAsia="x-none"/>
        </w:rPr>
      </w:pPr>
      <w:r w:rsidRPr="00610184">
        <w:rPr>
          <w:b/>
          <w:bCs/>
          <w:i/>
          <w:iCs/>
          <w:u w:val="single"/>
          <w:lang w:eastAsia="x-none"/>
        </w:rPr>
        <w:t xml:space="preserve">Observation </w:t>
      </w:r>
      <w:r w:rsidR="009C2A68">
        <w:rPr>
          <w:b/>
          <w:bCs/>
          <w:i/>
          <w:iCs/>
          <w:u w:val="single"/>
          <w:lang w:eastAsia="x-none"/>
        </w:rPr>
        <w:t>2</w:t>
      </w:r>
      <w:r>
        <w:rPr>
          <w:i/>
          <w:iCs/>
          <w:u w:val="single"/>
          <w:lang w:eastAsia="x-none"/>
        </w:rPr>
        <w:t xml:space="preserve">: It is beneficial to define a UE capability to support two PUCCH transmissions with multicast HARQ-ACK and unicast UCI, respectively, in a slot for a UE supporting unicast and multicast services of different priorities.  </w:t>
      </w:r>
    </w:p>
    <w:p w14:paraId="7E1DF3AA" w14:textId="77777777" w:rsidR="009C2A68" w:rsidRDefault="009C2A68" w:rsidP="00335ADD">
      <w:pPr>
        <w:spacing w:after="0"/>
        <w:rPr>
          <w:lang w:eastAsia="zh-CN"/>
        </w:rPr>
      </w:pPr>
    </w:p>
    <w:p w14:paraId="1FECBC1B" w14:textId="2C687EA6" w:rsidR="00335ADD" w:rsidRDefault="00335ADD" w:rsidP="00335ADD">
      <w:pPr>
        <w:spacing w:after="0"/>
        <w:jc w:val="both"/>
        <w:rPr>
          <w:lang w:eastAsia="zh-CN"/>
        </w:rPr>
      </w:pPr>
      <w:r>
        <w:rPr>
          <w:lang w:eastAsia="zh-CN"/>
        </w:rPr>
        <w:t>Another issue is whether to support</w:t>
      </w:r>
      <w:r w:rsidRPr="006544B1">
        <w:rPr>
          <w:lang w:eastAsia="zh-CN"/>
        </w:rPr>
        <w:t xml:space="preserve"> </w:t>
      </w:r>
      <w:r>
        <w:rPr>
          <w:lang w:eastAsia="zh-CN"/>
        </w:rPr>
        <w:t xml:space="preserve">sub-slot based PUCCH transmissions. As no multicast application having the strictest URLLC latency requirements is identified in the WID, it is preferable to avoid corresponding specification complexity that would be unnecessary. Further, it is noted that practically a same effect </w:t>
      </w:r>
      <w:r w:rsidR="00A01C4A">
        <w:rPr>
          <w:lang w:eastAsia="zh-CN"/>
        </w:rPr>
        <w:t xml:space="preserve">as having a sub-slot </w:t>
      </w:r>
      <w:r>
        <w:rPr>
          <w:lang w:eastAsia="zh-CN"/>
        </w:rPr>
        <w:t>can be achieved by the network configuring PUCCH resources that spread over a slot and each having a duration similar to a sub-slot duration. Moreover, sub-slot based PUCCH transmissions would need to be complemented by support of span-based PDCCH monitoring and that is also unnecessary.</w:t>
      </w:r>
      <w:r w:rsidR="003B228C">
        <w:rPr>
          <w:lang w:eastAsia="zh-CN"/>
        </w:rPr>
        <w:t xml:space="preserve"> It is noted that support of multicast services with different priorities does not require support of sub-slot based PUCCH transmissions or span-based PDCCH receptions.</w:t>
      </w:r>
    </w:p>
    <w:p w14:paraId="57F91E3D" w14:textId="77777777" w:rsidR="00335ADD" w:rsidRDefault="00335ADD" w:rsidP="00335ADD">
      <w:pPr>
        <w:spacing w:after="0"/>
        <w:rPr>
          <w:lang w:eastAsia="zh-CN"/>
        </w:rPr>
      </w:pPr>
    </w:p>
    <w:p w14:paraId="0B0A007A" w14:textId="1ACC5316" w:rsidR="00335ADD" w:rsidRPr="00610184" w:rsidRDefault="00335ADD" w:rsidP="00335ADD">
      <w:pPr>
        <w:spacing w:after="0"/>
        <w:jc w:val="both"/>
        <w:rPr>
          <w:i/>
          <w:iCs/>
          <w:u w:val="single"/>
          <w:lang w:eastAsia="x-none"/>
        </w:rPr>
      </w:pPr>
      <w:r w:rsidRPr="00610184">
        <w:rPr>
          <w:b/>
          <w:bCs/>
          <w:i/>
          <w:iCs/>
          <w:u w:val="single"/>
          <w:lang w:eastAsia="x-none"/>
        </w:rPr>
        <w:t xml:space="preserve">Observation </w:t>
      </w:r>
      <w:r w:rsidR="009C2A68">
        <w:rPr>
          <w:b/>
          <w:bCs/>
          <w:i/>
          <w:iCs/>
          <w:u w:val="single"/>
          <w:lang w:eastAsia="x-none"/>
        </w:rPr>
        <w:t>3</w:t>
      </w:r>
      <w:r w:rsidRPr="00610184">
        <w:rPr>
          <w:i/>
          <w:iCs/>
          <w:u w:val="single"/>
          <w:lang w:eastAsia="x-none"/>
        </w:rPr>
        <w:t>: It</w:t>
      </w:r>
      <w:r>
        <w:rPr>
          <w:i/>
          <w:iCs/>
          <w:u w:val="single"/>
          <w:lang w:eastAsia="x-none"/>
        </w:rPr>
        <w:t xml:space="preserve"> is not necessary to support sub-slot based PUCCH transmissions for multicast in Rel-17</w:t>
      </w:r>
      <w:r w:rsidRPr="00610184">
        <w:rPr>
          <w:i/>
          <w:iCs/>
          <w:u w:val="single"/>
          <w:lang w:eastAsia="x-none"/>
        </w:rPr>
        <w:t>.</w:t>
      </w:r>
    </w:p>
    <w:p w14:paraId="1A71BF54" w14:textId="6ACFC0E6" w:rsidR="00335ADD" w:rsidRDefault="00335ADD" w:rsidP="00335ADD">
      <w:pPr>
        <w:spacing w:after="0"/>
        <w:rPr>
          <w:lang w:eastAsia="zh-CN"/>
        </w:rPr>
      </w:pPr>
    </w:p>
    <w:p w14:paraId="3F283AC1" w14:textId="77777777" w:rsidR="001C3342" w:rsidRDefault="001C3342" w:rsidP="00335ADD">
      <w:pPr>
        <w:spacing w:after="0"/>
        <w:rPr>
          <w:lang w:eastAsia="zh-CN"/>
        </w:rPr>
      </w:pPr>
    </w:p>
    <w:p w14:paraId="4C3CCC5F" w14:textId="2981530D" w:rsidR="001C3342" w:rsidRPr="001C3342" w:rsidRDefault="001C3342" w:rsidP="001C3342">
      <w:pPr>
        <w:spacing w:after="60"/>
        <w:jc w:val="both"/>
        <w:rPr>
          <w:b/>
          <w:bCs/>
          <w:u w:val="single"/>
          <w:lang w:eastAsia="zh-CN"/>
        </w:rPr>
      </w:pPr>
      <w:r w:rsidRPr="001C3342">
        <w:rPr>
          <w:b/>
          <w:bCs/>
          <w:u w:val="single"/>
          <w:lang w:eastAsia="zh-CN"/>
        </w:rPr>
        <w:t>Resource determination for a PUCCH unicast and multicast HARQ-ACK (DCI-based</w:t>
      </w:r>
      <w:r w:rsidR="004A0DB0">
        <w:rPr>
          <w:b/>
          <w:bCs/>
          <w:u w:val="single"/>
          <w:lang w:eastAsia="zh-CN"/>
        </w:rPr>
        <w:t>, same priority</w:t>
      </w:r>
      <w:r w:rsidRPr="001C3342">
        <w:rPr>
          <w:b/>
          <w:bCs/>
          <w:u w:val="single"/>
          <w:lang w:eastAsia="zh-CN"/>
        </w:rPr>
        <w:t>)</w:t>
      </w:r>
    </w:p>
    <w:p w14:paraId="18C5BCA7" w14:textId="0D4AB5D0" w:rsidR="00335ADD" w:rsidRDefault="001C3342" w:rsidP="00335ADD">
      <w:pPr>
        <w:spacing w:after="0"/>
        <w:jc w:val="both"/>
        <w:rPr>
          <w:lang w:eastAsia="zh-CN"/>
        </w:rPr>
      </w:pPr>
      <w:r>
        <w:rPr>
          <w:lang w:eastAsia="zh-CN"/>
        </w:rPr>
        <w:t>In RAN1#104bis-e it was discussed</w:t>
      </w:r>
      <w:r w:rsidR="00335ADD">
        <w:rPr>
          <w:lang w:eastAsia="zh-CN"/>
        </w:rPr>
        <w:t xml:space="preserve"> how to determine a resource for a PUCCH that includes both multicast and unicast HARQ-ACK. Although resources for a PUCCH with multicast HARQ-ACK are UE-specific, the PRI in a DCI format scheduling multicast PDSCH (multicast DCI) is UE-common. Using the PRI from the multicast DCI to determine a resource for a PUCCH with multicast and unicast HARQ-ACK disables the PRI in the unicast DCI and requires a one-to-one mapping between PUCCH resources the UE is configured for any </w:t>
      </w:r>
      <w:r w:rsidR="00821C74">
        <w:rPr>
          <w:lang w:eastAsia="zh-CN"/>
        </w:rPr>
        <w:t>resource set</w:t>
      </w:r>
      <w:r w:rsidR="00335ADD">
        <w:rPr>
          <w:lang w:eastAsia="zh-CN"/>
        </w:rPr>
        <w:t xml:space="preserve"> of multicast HARQ-ACK and PUCCH resources the UE is configured for any </w:t>
      </w:r>
      <w:r w:rsidR="00821C74">
        <w:rPr>
          <w:lang w:eastAsia="zh-CN"/>
        </w:rPr>
        <w:t>resource set</w:t>
      </w:r>
      <w:r w:rsidR="00335ADD">
        <w:rPr>
          <w:lang w:eastAsia="zh-CN"/>
        </w:rPr>
        <w:t xml:space="preserve"> of unicast </w:t>
      </w:r>
      <w:r w:rsidR="00821C74">
        <w:rPr>
          <w:lang w:eastAsia="zh-CN"/>
        </w:rPr>
        <w:t xml:space="preserve">(and multicast) </w:t>
      </w:r>
      <w:r w:rsidR="00335ADD">
        <w:rPr>
          <w:lang w:eastAsia="zh-CN"/>
        </w:rPr>
        <w:t xml:space="preserve">HARQ-ACK, across all PUCCH resource sets. That is not practically possible as the number of RBs of a PUCCH resource depends on the UCI payload (including potentially CSI) and different UEs can have different UCI payloads that are time varying. </w:t>
      </w:r>
    </w:p>
    <w:p w14:paraId="74E322EA" w14:textId="77777777" w:rsidR="00335ADD" w:rsidRDefault="00335ADD" w:rsidP="00335ADD">
      <w:pPr>
        <w:spacing w:after="0"/>
        <w:jc w:val="both"/>
        <w:rPr>
          <w:lang w:eastAsia="zh-CN"/>
        </w:rPr>
      </w:pPr>
    </w:p>
    <w:p w14:paraId="48BF5974" w14:textId="3E8684C5" w:rsidR="00335ADD" w:rsidRDefault="00335ADD" w:rsidP="00335ADD">
      <w:pPr>
        <w:spacing w:after="0"/>
        <w:jc w:val="both"/>
        <w:rPr>
          <w:lang w:eastAsia="zh-CN"/>
        </w:rPr>
      </w:pPr>
      <w:r>
        <w:rPr>
          <w:lang w:eastAsia="zh-CN"/>
        </w:rPr>
        <w:t xml:space="preserve">Consider for example a simple case of only 2 UEs, that a last multicast DCI is received after a last unicast DCI, and that a UE determines a PUCCH resource based on the multicast DCI for both multicast and unicast HARQ-ACK (and for simplicity, consider only PUCCH format 1 and PUCCH format 3 and ignore PUCCH format 4). In a first slot, the first UE needs to determine a first PUCCH resource for 1 multicast HARQ-ACK bit and the second UE needs to determine a second </w:t>
      </w:r>
      <w:r>
        <w:rPr>
          <w:lang w:eastAsia="zh-CN"/>
        </w:rPr>
        <w:lastRenderedPageBreak/>
        <w:t xml:space="preserve">PUCCH resource for more than two multicast and unicast UCI bits. Then, the second PUCCH resource needs to be offset by at least one RB relative to the first PUCCH resource. In a second slot, the first UE needs to determine a third PUCCH resource for more than two multicast and unicast UCI bits and the second UE needs to determine a fourth PUCCH resource for any number of UCI bits. Then, the fourth PUCCH resource needs to be offset by at least the number of RBs of the third PUCCH resource, </w:t>
      </w:r>
      <w:proofErr w:type="spellStart"/>
      <w:r w:rsidRPr="00F71848">
        <w:rPr>
          <w:i/>
          <w:iCs/>
        </w:rPr>
        <w:t>nrofPRBs</w:t>
      </w:r>
      <w:proofErr w:type="spellEnd"/>
      <w:r>
        <w:rPr>
          <w:lang w:eastAsia="zh-CN"/>
        </w:rPr>
        <w:t>, relative to the starting RB of the third PUCCH resource regardless of the actual number of RBs the UE uses to transmit the PUCCH in the third PUCCH resource. Th</w:t>
      </w:r>
      <w:r w:rsidR="00821C74">
        <w:rPr>
          <w:lang w:eastAsia="zh-CN"/>
        </w:rPr>
        <w:t>at</w:t>
      </w:r>
      <w:r>
        <w:rPr>
          <w:lang w:eastAsia="zh-CN"/>
        </w:rPr>
        <w:t xml:space="preserve"> leads to BW fragmentation and a growth in the number of RBs</w:t>
      </w:r>
      <w:r w:rsidR="00821C74">
        <w:rPr>
          <w:lang w:eastAsia="zh-CN"/>
        </w:rPr>
        <w:t xml:space="preserve"> for PUCCH transmission</w:t>
      </w:r>
      <w:r>
        <w:rPr>
          <w:lang w:eastAsia="zh-CN"/>
        </w:rPr>
        <w:t xml:space="preserve">. Fragmentation needs to exist in every slot (including the first slot) as the </w:t>
      </w:r>
      <w:proofErr w:type="spellStart"/>
      <w:r>
        <w:rPr>
          <w:lang w:eastAsia="zh-CN"/>
        </w:rPr>
        <w:t>gNB</w:t>
      </w:r>
      <w:proofErr w:type="spellEnd"/>
      <w:r>
        <w:rPr>
          <w:lang w:eastAsia="zh-CN"/>
        </w:rPr>
        <w:t xml:space="preserve"> cannot know in advance the number of UCI bits for the first UE and a starting RB of any PUCCH resource for the second UE needs to always be offset by </w:t>
      </w:r>
      <w:proofErr w:type="spellStart"/>
      <w:r w:rsidRPr="00F71848">
        <w:rPr>
          <w:i/>
          <w:iCs/>
        </w:rPr>
        <w:t>nrofPRBs</w:t>
      </w:r>
      <w:proofErr w:type="spellEnd"/>
      <w:r>
        <w:rPr>
          <w:lang w:eastAsia="zh-CN"/>
        </w:rPr>
        <w:t xml:space="preserve"> from the starting RB of any PUCCH resource for the first UE. </w:t>
      </w:r>
    </w:p>
    <w:p w14:paraId="6FD78716" w14:textId="77777777" w:rsidR="00335ADD" w:rsidRDefault="00335ADD" w:rsidP="00335ADD">
      <w:pPr>
        <w:spacing w:after="0"/>
        <w:jc w:val="both"/>
        <w:rPr>
          <w:lang w:eastAsia="zh-CN"/>
        </w:rPr>
      </w:pPr>
    </w:p>
    <w:p w14:paraId="3A664FED" w14:textId="5D8407BC" w:rsidR="00335ADD" w:rsidRDefault="00335ADD" w:rsidP="00335ADD">
      <w:pPr>
        <w:spacing w:after="0"/>
        <w:jc w:val="both"/>
        <w:rPr>
          <w:lang w:eastAsia="zh-CN"/>
        </w:rPr>
      </w:pPr>
      <w:r>
        <w:rPr>
          <w:lang w:eastAsia="zh-CN"/>
        </w:rPr>
        <w:t>In general, for scheduling arbitrary UEs from N</w:t>
      </w:r>
      <w:r w:rsidRPr="00F71848">
        <w:rPr>
          <w:vertAlign w:val="subscript"/>
          <w:lang w:eastAsia="zh-CN"/>
        </w:rPr>
        <w:t>UE</w:t>
      </w:r>
      <w:r>
        <w:rPr>
          <w:lang w:eastAsia="zh-CN"/>
        </w:rPr>
        <w:t xml:space="preserve"> RRC_CONNECTED UEs with both multicast and unicast traffic</w:t>
      </w:r>
      <w:r w:rsidR="00821C74">
        <w:rPr>
          <w:lang w:eastAsia="zh-CN"/>
        </w:rPr>
        <w:t xml:space="preserve"> and determining a PUCCH resource based on the PRI of a multicast DCI</w:t>
      </w:r>
      <w:r>
        <w:rPr>
          <w:lang w:eastAsia="zh-CN"/>
        </w:rPr>
        <w:t xml:space="preserve">, corresponding PUCCH resources need to be offset by </w:t>
      </w:r>
      <w:proofErr w:type="spellStart"/>
      <w:r w:rsidRPr="00F71848">
        <w:rPr>
          <w:i/>
          <w:iCs/>
        </w:rPr>
        <w:t>nrofPRBs</w:t>
      </w:r>
      <w:proofErr w:type="spellEnd"/>
      <w:r>
        <w:rPr>
          <w:lang w:eastAsia="zh-CN"/>
        </w:rPr>
        <w:t xml:space="preserve"> and a total number of required RBs is equal to N</w:t>
      </w:r>
      <w:r w:rsidRPr="00F71848">
        <w:rPr>
          <w:vertAlign w:val="subscript"/>
          <w:lang w:eastAsia="zh-CN"/>
        </w:rPr>
        <w:t>UE</w:t>
      </w:r>
      <w:r>
        <w:rPr>
          <w:lang w:eastAsia="zh-CN"/>
        </w:rPr>
        <w:t xml:space="preserve"> x </w:t>
      </w:r>
      <w:proofErr w:type="spellStart"/>
      <w:r w:rsidRPr="00F71848">
        <w:rPr>
          <w:i/>
          <w:iCs/>
        </w:rPr>
        <w:t>nrofPRBs</w:t>
      </w:r>
      <w:proofErr w:type="spellEnd"/>
      <w:r>
        <w:t>. Fragmented RBs can exist at any part of the active UL BWP and the total number of RBs may exceed the maximum number of RBs in a cell (not only in an UL BWP). Further, a starting symbol and a number of symbols need to also be predetermined and that can affect the scheduler’s ability to satisfy multiplexing timelines or to avoid collisions with DL symbols in case of mixed slots. Basically, the functionality of unicast PRI for selection of a PUCCH resource in a PUCCH resource set is disabled, a network needs to change how it performs PUCCH resource allocation, and the overall design is not functional.</w:t>
      </w:r>
      <w:r>
        <w:rPr>
          <w:lang w:eastAsia="zh-CN"/>
        </w:rPr>
        <w:t xml:space="preserve"> </w:t>
      </w:r>
    </w:p>
    <w:p w14:paraId="2D29AD9C" w14:textId="32F60C3E" w:rsidR="001E149B" w:rsidRDefault="001E149B" w:rsidP="00335ADD">
      <w:pPr>
        <w:spacing w:after="0"/>
        <w:jc w:val="both"/>
        <w:rPr>
          <w:lang w:eastAsia="zh-CN"/>
        </w:rPr>
      </w:pPr>
    </w:p>
    <w:p w14:paraId="244086CF" w14:textId="6B9BFFE0" w:rsidR="001E149B" w:rsidRDefault="001E149B" w:rsidP="00335ADD">
      <w:pPr>
        <w:spacing w:after="0"/>
        <w:jc w:val="both"/>
        <w:rPr>
          <w:lang w:eastAsia="zh-CN"/>
        </w:rPr>
      </w:pPr>
      <w:r>
        <w:rPr>
          <w:lang w:eastAsia="zh-CN"/>
        </w:rPr>
        <w:t xml:space="preserve">Also, for a first PUCCH transmission based on NACK-only information, it is not possible to use the multicast PUCCH resource to multiplex unicast HARQ-ACK information from a second PUCCH transmission that would overlap with the first PUCCH transmission in a slot.  </w:t>
      </w:r>
    </w:p>
    <w:p w14:paraId="02151789" w14:textId="77777777" w:rsidR="00335ADD" w:rsidRDefault="00335ADD" w:rsidP="00335ADD">
      <w:pPr>
        <w:spacing w:after="0"/>
        <w:jc w:val="both"/>
        <w:rPr>
          <w:lang w:eastAsia="zh-CN"/>
        </w:rPr>
      </w:pPr>
    </w:p>
    <w:p w14:paraId="7E348D7A" w14:textId="417BB29E" w:rsidR="00335ADD" w:rsidRDefault="00335ADD" w:rsidP="00335ADD">
      <w:pPr>
        <w:spacing w:after="0"/>
        <w:jc w:val="both"/>
        <w:rPr>
          <w:lang w:eastAsia="zh-CN"/>
        </w:rPr>
      </w:pPr>
      <w:r>
        <w:rPr>
          <w:lang w:eastAsia="zh-CN"/>
        </w:rPr>
        <w:t xml:space="preserve">If the PUCCH resource is determined based on the last received unicast DCI </w:t>
      </w:r>
      <w:r w:rsidR="00821C74">
        <w:rPr>
          <w:lang w:eastAsia="zh-CN"/>
        </w:rPr>
        <w:t xml:space="preserve">as in Rel-16, </w:t>
      </w:r>
      <w:r>
        <w:rPr>
          <w:lang w:eastAsia="zh-CN"/>
        </w:rPr>
        <w:t xml:space="preserve">the only impact is due to later multicast DCIs with corresponding HARQ-ACK in the same PUCCH as for HARQ-ACK corresponding to </w:t>
      </w:r>
      <w:r w:rsidR="00821C74">
        <w:rPr>
          <w:lang w:eastAsia="zh-CN"/>
        </w:rPr>
        <w:t xml:space="preserve">the last </w:t>
      </w:r>
      <w:r>
        <w:rPr>
          <w:lang w:eastAsia="zh-CN"/>
        </w:rPr>
        <w:t xml:space="preserve">unicast DCI. However, that is not a problem. First, unlike unicast traffic, multicast traffic/scheduling is </w:t>
      </w:r>
      <w:r w:rsidR="00821C74">
        <w:rPr>
          <w:lang w:eastAsia="zh-CN"/>
        </w:rPr>
        <w:t>relatively</w:t>
      </w:r>
      <w:r>
        <w:rPr>
          <w:lang w:eastAsia="zh-CN"/>
        </w:rPr>
        <w:t xml:space="preserve"> stable and is typically predictable by the network at least over a few slots – the indicated PUCCH resource can account for few additional HARQ-ACK bits for multicast PDSCHs. Second, even without any assumption on multicast scheduling in few next slots after the slot of the last unicast DCI reception, an additional multicast HARQ-ACK payload would be marginal considering single-cell operation and absence of CBG-based HARQ-ACK, and there would be no practical impact on the UCI reception reliability based on the PUCCH resource indicated by the PRI in the last unicast DCI (the UE determines the PUCCH resource set </w:t>
      </w:r>
      <w:r w:rsidR="00821C74">
        <w:rPr>
          <w:lang w:eastAsia="zh-CN"/>
        </w:rPr>
        <w:t xml:space="preserve">and the number of RBs of the PUCCH resource </w:t>
      </w:r>
      <w:r>
        <w:rPr>
          <w:lang w:eastAsia="zh-CN"/>
        </w:rPr>
        <w:t>based on the total UCI payload as in Rel-1</w:t>
      </w:r>
      <w:r w:rsidR="00821C74">
        <w:rPr>
          <w:lang w:eastAsia="zh-CN"/>
        </w:rPr>
        <w:t>6</w:t>
      </w:r>
      <w:r>
        <w:rPr>
          <w:lang w:eastAsia="zh-CN"/>
        </w:rPr>
        <w:t xml:space="preserve">). </w:t>
      </w:r>
    </w:p>
    <w:p w14:paraId="41246FB1" w14:textId="77777777" w:rsidR="00335ADD" w:rsidRDefault="00335ADD" w:rsidP="00335ADD">
      <w:pPr>
        <w:spacing w:after="0"/>
        <w:jc w:val="both"/>
        <w:rPr>
          <w:lang w:eastAsia="zh-CN"/>
        </w:rPr>
      </w:pPr>
    </w:p>
    <w:p w14:paraId="2DDDB923" w14:textId="29D68E81" w:rsidR="00335ADD" w:rsidRDefault="00335ADD" w:rsidP="00335ADD">
      <w:pPr>
        <w:spacing w:after="0"/>
        <w:jc w:val="both"/>
        <w:rPr>
          <w:b/>
          <w:bCs/>
          <w:u w:val="single"/>
        </w:rPr>
      </w:pPr>
      <w:r w:rsidRPr="0014706C">
        <w:rPr>
          <w:b/>
          <w:bCs/>
          <w:u w:val="single"/>
          <w:lang w:eastAsia="ko-KR"/>
        </w:rPr>
        <w:t xml:space="preserve">Proposal </w:t>
      </w:r>
      <w:r w:rsidR="00935FDA">
        <w:rPr>
          <w:b/>
          <w:bCs/>
          <w:u w:val="single"/>
          <w:lang w:eastAsia="ko-KR"/>
        </w:rPr>
        <w:t>1</w:t>
      </w:r>
      <w:r w:rsidRPr="0014706C">
        <w:rPr>
          <w:b/>
          <w:bCs/>
          <w:u w:val="single"/>
          <w:lang w:eastAsia="ko-KR"/>
        </w:rPr>
        <w:t xml:space="preserve">: </w:t>
      </w:r>
      <w:r>
        <w:rPr>
          <w:b/>
          <w:bCs/>
          <w:u w:val="single"/>
        </w:rPr>
        <w:t>When a UE multiplexes HARQ-ACK associated with unicast DCIs and HARQ-ACK associated with multicast DCIs in a PUCCH, the UE determines a PUCCH resource from the PRI value in the last unicast DCI.</w:t>
      </w:r>
    </w:p>
    <w:p w14:paraId="73DF1433" w14:textId="77777777" w:rsidR="001C3342" w:rsidRDefault="001C3342" w:rsidP="00335ADD">
      <w:pPr>
        <w:spacing w:after="0"/>
        <w:jc w:val="both"/>
        <w:rPr>
          <w:lang w:eastAsia="zh-CN"/>
        </w:rPr>
      </w:pPr>
    </w:p>
    <w:p w14:paraId="24C3B493" w14:textId="77777777" w:rsidR="001C3342" w:rsidRDefault="001C3342" w:rsidP="00335ADD">
      <w:pPr>
        <w:spacing w:after="0"/>
        <w:jc w:val="both"/>
        <w:rPr>
          <w:lang w:eastAsia="zh-CN"/>
        </w:rPr>
      </w:pPr>
    </w:p>
    <w:p w14:paraId="5804DF64" w14:textId="69136FFC" w:rsidR="00335ADD" w:rsidRPr="001C3342" w:rsidRDefault="001C3342" w:rsidP="001C3342">
      <w:pPr>
        <w:spacing w:after="60"/>
        <w:jc w:val="both"/>
        <w:rPr>
          <w:b/>
          <w:bCs/>
          <w:u w:val="single"/>
          <w:lang w:eastAsia="zh-CN"/>
        </w:rPr>
      </w:pPr>
      <w:r w:rsidRPr="001C3342">
        <w:rPr>
          <w:b/>
          <w:bCs/>
          <w:u w:val="single"/>
          <w:lang w:eastAsia="zh-CN"/>
        </w:rPr>
        <w:t xml:space="preserve">Transmission power for a PUCCH with multicast HARQ-ACK </w:t>
      </w:r>
    </w:p>
    <w:p w14:paraId="4DFAEB86" w14:textId="448E9D6A" w:rsidR="00335ADD" w:rsidRDefault="00335ADD" w:rsidP="00335ADD">
      <w:pPr>
        <w:spacing w:after="0"/>
        <w:jc w:val="both"/>
        <w:rPr>
          <w:iCs/>
        </w:rPr>
      </w:pPr>
      <w:r>
        <w:rPr>
          <w:lang w:eastAsia="zh-CN"/>
        </w:rPr>
        <w:t xml:space="preserve">In addition to a PUCCH resource, a UE needs to determine a PUCCH transmission power. Similar to sidelink, there is no </w:t>
      </w:r>
      <w:r w:rsidR="00935FDA">
        <w:rPr>
          <w:lang w:eastAsia="zh-CN"/>
        </w:rPr>
        <w:t>reason</w:t>
      </w:r>
      <w:r>
        <w:rPr>
          <w:lang w:eastAsia="zh-CN"/>
        </w:rPr>
        <w:t xml:space="preserve"> for a multicast DCI to include a TPC command field. Further, the OLPC component of the PUCCH transmission power can be determined as in Rel-16. It is noted that a UE without unicast traffic still needs to transmit measurement reports, CSI reports, or HARQ-ACK in response to UE specific configurations for multicast services. Even if such PUSCH/PUCCH transmissions are not considered, the configurations for the OLPC parameters are UE-specific and there is no difference between ‘unicast’ and ‘multicast’</w:t>
      </w:r>
      <w:r w:rsidR="00935FDA">
        <w:rPr>
          <w:lang w:eastAsia="zh-CN"/>
        </w:rPr>
        <w:t>,</w:t>
      </w:r>
      <w:r>
        <w:rPr>
          <w:lang w:eastAsia="zh-CN"/>
        </w:rPr>
        <w:t xml:space="preserve"> especially in the UL. Basically, there is no need for a separate </w:t>
      </w:r>
      <w:r w:rsidRPr="00CA3ECC">
        <w:rPr>
          <w:i/>
        </w:rPr>
        <w:t>PU</w:t>
      </w:r>
      <w:r>
        <w:rPr>
          <w:i/>
        </w:rPr>
        <w:t>C</w:t>
      </w:r>
      <w:r w:rsidRPr="00CA3ECC">
        <w:rPr>
          <w:i/>
        </w:rPr>
        <w:t>CH-</w:t>
      </w:r>
      <w:proofErr w:type="spellStart"/>
      <w:r w:rsidRPr="00CA3ECC">
        <w:rPr>
          <w:i/>
        </w:rPr>
        <w:t>PowerControl</w:t>
      </w:r>
      <w:proofErr w:type="spellEnd"/>
      <w:r>
        <w:rPr>
          <w:iCs/>
        </w:rPr>
        <w:t xml:space="preserve"> IE for multicast. The Rel-16 power control formula also remains applicable as a UE can be configured to receive PDCCH for detection of a DCI format 2_2 with CRC scrambled by TPC-PUCCH-RNTI or, even when a UE does not monitor such PDCCH, the CLPC component remains applicable but is not updated </w:t>
      </w:r>
      <w:r w:rsidR="00935FDA">
        <w:rPr>
          <w:iCs/>
        </w:rPr>
        <w:t>when</w:t>
      </w:r>
      <w:r>
        <w:rPr>
          <w:iCs/>
        </w:rPr>
        <w:t xml:space="preserve"> there are no TPC commands.</w:t>
      </w:r>
    </w:p>
    <w:p w14:paraId="2E2A589C" w14:textId="77777777" w:rsidR="00335ADD" w:rsidRPr="000F2D35" w:rsidRDefault="00335ADD" w:rsidP="00335ADD">
      <w:pPr>
        <w:spacing w:after="0"/>
        <w:jc w:val="both"/>
        <w:rPr>
          <w:iCs/>
          <w:lang w:eastAsia="zh-CN"/>
        </w:rPr>
      </w:pPr>
    </w:p>
    <w:p w14:paraId="299625DA" w14:textId="6BBC244E" w:rsidR="00335ADD" w:rsidRPr="00610184" w:rsidRDefault="00335ADD" w:rsidP="00335ADD">
      <w:pPr>
        <w:spacing w:after="0"/>
        <w:jc w:val="both"/>
        <w:rPr>
          <w:i/>
          <w:iCs/>
          <w:u w:val="single"/>
          <w:lang w:eastAsia="x-none"/>
        </w:rPr>
      </w:pPr>
      <w:r w:rsidRPr="00610184">
        <w:rPr>
          <w:b/>
          <w:bCs/>
          <w:i/>
          <w:iCs/>
          <w:u w:val="single"/>
          <w:lang w:eastAsia="x-none"/>
        </w:rPr>
        <w:t xml:space="preserve">Observation </w:t>
      </w:r>
      <w:r w:rsidR="00935FDA">
        <w:rPr>
          <w:b/>
          <w:bCs/>
          <w:i/>
          <w:iCs/>
          <w:u w:val="single"/>
          <w:lang w:eastAsia="x-none"/>
        </w:rPr>
        <w:t>4</w:t>
      </w:r>
      <w:r w:rsidRPr="00610184">
        <w:rPr>
          <w:i/>
          <w:iCs/>
          <w:u w:val="single"/>
          <w:lang w:eastAsia="x-none"/>
        </w:rPr>
        <w:t xml:space="preserve">: </w:t>
      </w:r>
      <w:r>
        <w:rPr>
          <w:i/>
          <w:iCs/>
          <w:u w:val="single"/>
          <w:lang w:eastAsia="x-none"/>
        </w:rPr>
        <w:t>The Rel-16 determination for a PUCCH transmission power remains applicable when the PUCCH includes HARQ-ACK for multicast PDSCH, regardless of whether or not the PUCCH includes any unicast UCI</w:t>
      </w:r>
      <w:r w:rsidRPr="00610184">
        <w:rPr>
          <w:i/>
          <w:iCs/>
          <w:u w:val="single"/>
          <w:lang w:eastAsia="x-none"/>
        </w:rPr>
        <w:t>.</w:t>
      </w:r>
    </w:p>
    <w:p w14:paraId="610037A2" w14:textId="0B48042C" w:rsidR="00335ADD" w:rsidRDefault="00335ADD" w:rsidP="00335ADD">
      <w:pPr>
        <w:spacing w:after="0"/>
        <w:rPr>
          <w:lang w:eastAsia="ko-KR"/>
        </w:rPr>
      </w:pPr>
    </w:p>
    <w:p w14:paraId="64D4C8AD" w14:textId="1F60216E" w:rsidR="00335ADD" w:rsidRDefault="00335ADD" w:rsidP="00335ADD">
      <w:pPr>
        <w:spacing w:after="0"/>
        <w:rPr>
          <w:lang w:eastAsia="ko-KR"/>
        </w:rPr>
      </w:pPr>
    </w:p>
    <w:p w14:paraId="45EF2FF6" w14:textId="2B3F048F" w:rsidR="001C3342" w:rsidRPr="00160A7D" w:rsidRDefault="001C3342" w:rsidP="001C3342">
      <w:pPr>
        <w:spacing w:after="60"/>
        <w:rPr>
          <w:b/>
          <w:bCs/>
          <w:u w:val="single"/>
          <w:lang w:eastAsia="ko-KR"/>
        </w:rPr>
      </w:pPr>
      <w:r w:rsidRPr="00160A7D">
        <w:rPr>
          <w:b/>
          <w:bCs/>
          <w:u w:val="single"/>
          <w:lang w:eastAsia="ko-KR"/>
        </w:rPr>
        <w:t>Enabling/Disabling a PUCCH transmission with HARQ-ACK</w:t>
      </w:r>
    </w:p>
    <w:p w14:paraId="22F6A2F3" w14:textId="0D92C617" w:rsidR="00B8211C" w:rsidRDefault="00160A7D" w:rsidP="00160A7D">
      <w:pPr>
        <w:autoSpaceDE w:val="0"/>
        <w:autoSpaceDN w:val="0"/>
        <w:spacing w:after="0"/>
        <w:jc w:val="both"/>
        <w:rPr>
          <w:lang w:eastAsia="zh-CN"/>
        </w:rPr>
      </w:pPr>
      <w:r w:rsidRPr="00160A7D">
        <w:rPr>
          <w:lang w:eastAsia="zh-CN"/>
        </w:rPr>
        <w:t>Possible</w:t>
      </w:r>
      <w:r>
        <w:rPr>
          <w:lang w:eastAsia="zh-CN"/>
        </w:rPr>
        <w:t xml:space="preserve"> options for enabling/disabling a PUCCH transmission with HARQ-ACK is by RRC</w:t>
      </w:r>
      <w:r w:rsidR="002C3C68">
        <w:rPr>
          <w:lang w:eastAsia="zh-CN"/>
        </w:rPr>
        <w:t xml:space="preserve"> or by DCI (for UEs configured (or not configured) by RRC for enabling/disabling</w:t>
      </w:r>
      <w:r w:rsidR="00935FDA">
        <w:rPr>
          <w:lang w:eastAsia="zh-CN"/>
        </w:rPr>
        <w:t xml:space="preserve"> HARQ-ACK reporting</w:t>
      </w:r>
      <w:r w:rsidR="002C3C68">
        <w:rPr>
          <w:lang w:eastAsia="zh-CN"/>
        </w:rPr>
        <w:t>) – use of MAC CE is FFS</w:t>
      </w:r>
      <w:r w:rsidR="00B8211C">
        <w:rPr>
          <w:lang w:eastAsia="zh-CN"/>
        </w:rPr>
        <w:t xml:space="preserve"> </w:t>
      </w:r>
      <w:r w:rsidR="00935FDA">
        <w:rPr>
          <w:lang w:eastAsia="zh-CN"/>
        </w:rPr>
        <w:t>but</w:t>
      </w:r>
      <w:r w:rsidR="00B8211C">
        <w:rPr>
          <w:lang w:eastAsia="zh-CN"/>
        </w:rPr>
        <w:t xml:space="preserve"> there is no apparent reason for it (unlike the typical use of MAC CE for beam management in FR2, there are no strict latency requirements associated with HARQ-ACK enabling/disabling for which RRC would be insufficient).</w:t>
      </w:r>
    </w:p>
    <w:p w14:paraId="04B8AAD4" w14:textId="3B7E4522" w:rsidR="00B8211C" w:rsidRDefault="00B8211C" w:rsidP="00160A7D">
      <w:pPr>
        <w:autoSpaceDE w:val="0"/>
        <w:autoSpaceDN w:val="0"/>
        <w:spacing w:after="0"/>
        <w:jc w:val="both"/>
        <w:rPr>
          <w:lang w:eastAsia="zh-CN"/>
        </w:rPr>
      </w:pPr>
    </w:p>
    <w:p w14:paraId="0F579C89" w14:textId="374382C2" w:rsidR="00611ABE" w:rsidRDefault="00B8211C" w:rsidP="00611ABE">
      <w:pPr>
        <w:autoSpaceDE w:val="0"/>
        <w:autoSpaceDN w:val="0"/>
        <w:spacing w:after="0"/>
        <w:jc w:val="both"/>
        <w:rPr>
          <w:lang w:eastAsia="zh-CN"/>
        </w:rPr>
      </w:pPr>
      <w:r>
        <w:rPr>
          <w:lang w:eastAsia="zh-CN"/>
        </w:rPr>
        <w:t xml:space="preserve">To determine whether DCI can provide additional benefits </w:t>
      </w:r>
      <w:r w:rsidR="00935FDA">
        <w:rPr>
          <w:lang w:eastAsia="zh-CN"/>
        </w:rPr>
        <w:t xml:space="preserve">over RRC </w:t>
      </w:r>
      <w:r>
        <w:rPr>
          <w:lang w:eastAsia="zh-CN"/>
        </w:rPr>
        <w:t>for enabling/disabling HARQ-ACK report</w:t>
      </w:r>
      <w:r w:rsidR="00611ABE">
        <w:rPr>
          <w:lang w:eastAsia="zh-CN"/>
        </w:rPr>
        <w:t>s</w:t>
      </w:r>
      <w:r>
        <w:rPr>
          <w:lang w:eastAsia="zh-CN"/>
        </w:rPr>
        <w:t xml:space="preserve"> from a </w:t>
      </w:r>
      <w:r w:rsidR="00611ABE">
        <w:rPr>
          <w:lang w:eastAsia="zh-CN"/>
        </w:rPr>
        <w:t xml:space="preserve">group of </w:t>
      </w:r>
      <w:r>
        <w:rPr>
          <w:lang w:eastAsia="zh-CN"/>
        </w:rPr>
        <w:t>UE</w:t>
      </w:r>
      <w:r w:rsidR="00611ABE">
        <w:rPr>
          <w:lang w:eastAsia="zh-CN"/>
        </w:rPr>
        <w:t>s</w:t>
      </w:r>
      <w:r>
        <w:rPr>
          <w:lang w:eastAsia="zh-CN"/>
        </w:rPr>
        <w:t xml:space="preserve">, </w:t>
      </w:r>
      <w:r w:rsidR="00611ABE">
        <w:rPr>
          <w:lang w:eastAsia="zh-CN"/>
        </w:rPr>
        <w:t xml:space="preserve">it needs to be determined whether there is a benefit to support </w:t>
      </w:r>
      <w:r w:rsidR="002F292C">
        <w:rPr>
          <w:lang w:eastAsia="zh-CN"/>
        </w:rPr>
        <w:t xml:space="preserve">such </w:t>
      </w:r>
      <w:r w:rsidR="00611ABE">
        <w:rPr>
          <w:lang w:eastAsia="zh-CN"/>
        </w:rPr>
        <w:t>enabling/disabling per HARQ-ACK report instead of across all HARQ-ACK reports f</w:t>
      </w:r>
      <w:r w:rsidR="002F292C">
        <w:rPr>
          <w:lang w:eastAsia="zh-CN"/>
        </w:rPr>
        <w:t>rom</w:t>
      </w:r>
      <w:r w:rsidR="00611ABE">
        <w:rPr>
          <w:lang w:eastAsia="zh-CN"/>
        </w:rPr>
        <w:t xml:space="preserve"> the group of UEs.</w:t>
      </w:r>
      <w:r w:rsidR="00BE5EE1">
        <w:rPr>
          <w:lang w:eastAsia="zh-CN"/>
        </w:rPr>
        <w:t xml:space="preserve"> A short-term change to channel conditions that a UE experiences, in addition to possibly being unknown to a serving </w:t>
      </w:r>
      <w:proofErr w:type="spellStart"/>
      <w:r w:rsidR="00BE5EE1">
        <w:rPr>
          <w:lang w:eastAsia="zh-CN"/>
        </w:rPr>
        <w:t>gNB</w:t>
      </w:r>
      <w:proofErr w:type="spellEnd"/>
      <w:r w:rsidR="00BE5EE1">
        <w:rPr>
          <w:lang w:eastAsia="zh-CN"/>
        </w:rPr>
        <w:t xml:space="preserve">, cannot be a reason to enable or disable HARQ-ACK reports from a group of UEs by DCI. </w:t>
      </w:r>
      <w:r w:rsidR="002F292C">
        <w:rPr>
          <w:lang w:eastAsia="zh-CN"/>
        </w:rPr>
        <w:t>Possible reasons can only relate to dynamic system-wide considerations. Such</w:t>
      </w:r>
      <w:r w:rsidR="00BE5EE1">
        <w:rPr>
          <w:lang w:eastAsia="zh-CN"/>
        </w:rPr>
        <w:t xml:space="preserve"> </w:t>
      </w:r>
      <w:r w:rsidR="00BE5EE1">
        <w:rPr>
          <w:lang w:eastAsia="zh-CN"/>
        </w:rPr>
        <w:lastRenderedPageBreak/>
        <w:t xml:space="preserve">reason can be to enable the </w:t>
      </w:r>
      <w:proofErr w:type="spellStart"/>
      <w:r w:rsidR="00BE5EE1">
        <w:rPr>
          <w:lang w:eastAsia="zh-CN"/>
        </w:rPr>
        <w:t>gNB</w:t>
      </w:r>
      <w:proofErr w:type="spellEnd"/>
      <w:r w:rsidR="00BE5EE1">
        <w:rPr>
          <w:lang w:eastAsia="zh-CN"/>
        </w:rPr>
        <w:t xml:space="preserve"> to control PUCCH resource overhead for multicast HARQ-ACK </w:t>
      </w:r>
      <w:r w:rsidR="00935FDA">
        <w:rPr>
          <w:lang w:eastAsia="zh-CN"/>
        </w:rPr>
        <w:t>o</w:t>
      </w:r>
      <w:r w:rsidR="00BE5EE1">
        <w:rPr>
          <w:lang w:eastAsia="zh-CN"/>
        </w:rPr>
        <w:t>n a slot</w:t>
      </w:r>
      <w:r w:rsidR="00935FDA">
        <w:rPr>
          <w:lang w:eastAsia="zh-CN"/>
        </w:rPr>
        <w:t xml:space="preserve"> basis</w:t>
      </w:r>
      <w:r w:rsidR="00BE5EE1">
        <w:rPr>
          <w:lang w:eastAsia="zh-CN"/>
        </w:rPr>
        <w:t xml:space="preserve">, for example in order to maximize resource availability for unicast PUSCH/PUCCH/SRS in </w:t>
      </w:r>
      <w:r w:rsidR="00935FDA">
        <w:rPr>
          <w:lang w:eastAsia="zh-CN"/>
        </w:rPr>
        <w:t>a</w:t>
      </w:r>
      <w:r w:rsidR="00BE5EE1">
        <w:rPr>
          <w:lang w:eastAsia="zh-CN"/>
        </w:rPr>
        <w:t xml:space="preserve"> slot</w:t>
      </w:r>
      <w:r w:rsidR="002F292C">
        <w:rPr>
          <w:lang w:eastAsia="zh-CN"/>
        </w:rPr>
        <w:t xml:space="preserve">. For example, in order to prioritize resource allocation for unicast UL transmissions, the </w:t>
      </w:r>
      <w:proofErr w:type="spellStart"/>
      <w:r w:rsidR="002F292C">
        <w:rPr>
          <w:lang w:eastAsia="zh-CN"/>
        </w:rPr>
        <w:t>gNB</w:t>
      </w:r>
      <w:proofErr w:type="spellEnd"/>
      <w:r w:rsidR="002F292C">
        <w:rPr>
          <w:lang w:eastAsia="zh-CN"/>
        </w:rPr>
        <w:t xml:space="preserve"> can decide to disable HARQ-ACK reporting for multicast PDSCH and </w:t>
      </w:r>
      <w:r w:rsidR="00935FDA">
        <w:rPr>
          <w:lang w:eastAsia="zh-CN"/>
        </w:rPr>
        <w:t xml:space="preserve">possibly </w:t>
      </w:r>
      <w:r w:rsidR="002F292C">
        <w:rPr>
          <w:lang w:eastAsia="zh-CN"/>
        </w:rPr>
        <w:t>reschedule</w:t>
      </w:r>
      <w:r w:rsidR="00BE5EE1">
        <w:rPr>
          <w:lang w:eastAsia="zh-CN"/>
        </w:rPr>
        <w:t>.</w:t>
      </w:r>
      <w:r w:rsidR="00AE5C6F">
        <w:rPr>
          <w:lang w:eastAsia="zh-CN"/>
        </w:rPr>
        <w:t xml:space="preserve"> In general, given the potential large overhead of PUCCH transmissions with HARQ-ACK for multicast PDSCH, it </w:t>
      </w:r>
      <w:r w:rsidR="00935FDA">
        <w:rPr>
          <w:lang w:eastAsia="zh-CN"/>
        </w:rPr>
        <w:t>is</w:t>
      </w:r>
      <w:r w:rsidR="00AE5C6F">
        <w:rPr>
          <w:lang w:eastAsia="zh-CN"/>
        </w:rPr>
        <w:t xml:space="preserve"> beneficial to allow the serving </w:t>
      </w:r>
      <w:proofErr w:type="spellStart"/>
      <w:r w:rsidR="00AE5C6F">
        <w:rPr>
          <w:lang w:eastAsia="zh-CN"/>
        </w:rPr>
        <w:t>gNB</w:t>
      </w:r>
      <w:proofErr w:type="spellEnd"/>
      <w:r w:rsidR="00AE5C6F">
        <w:rPr>
          <w:lang w:eastAsia="zh-CN"/>
        </w:rPr>
        <w:t xml:space="preserve"> to dynamically control</w:t>
      </w:r>
      <w:r w:rsidR="002B6ACF">
        <w:rPr>
          <w:lang w:eastAsia="zh-CN"/>
        </w:rPr>
        <w:t xml:space="preserve"> </w:t>
      </w:r>
      <w:r w:rsidR="00AE5C6F">
        <w:rPr>
          <w:lang w:eastAsia="zh-CN"/>
        </w:rPr>
        <w:t>that overhead.</w:t>
      </w:r>
      <w:r w:rsidR="00BE5EE1">
        <w:rPr>
          <w:lang w:eastAsia="zh-CN"/>
        </w:rPr>
        <w:t xml:space="preserve"> </w:t>
      </w:r>
    </w:p>
    <w:p w14:paraId="5FCAD1F0" w14:textId="77777777" w:rsidR="001C3342" w:rsidRDefault="001C3342" w:rsidP="001C3342">
      <w:pPr>
        <w:spacing w:after="0"/>
        <w:jc w:val="both"/>
      </w:pPr>
    </w:p>
    <w:p w14:paraId="5A285E35" w14:textId="6CDDB182" w:rsidR="00AE5C6F" w:rsidRDefault="001C3342" w:rsidP="001C3342">
      <w:pPr>
        <w:spacing w:after="0"/>
        <w:jc w:val="both"/>
        <w:rPr>
          <w:b/>
          <w:bCs/>
          <w:u w:val="single"/>
        </w:rPr>
      </w:pPr>
      <w:r w:rsidRPr="0014706C">
        <w:rPr>
          <w:b/>
          <w:bCs/>
          <w:u w:val="single"/>
          <w:lang w:eastAsia="ko-KR"/>
        </w:rPr>
        <w:t xml:space="preserve">Proposal </w:t>
      </w:r>
      <w:r w:rsidR="00935FDA">
        <w:rPr>
          <w:b/>
          <w:bCs/>
          <w:u w:val="single"/>
          <w:lang w:eastAsia="ko-KR"/>
        </w:rPr>
        <w:t>2</w:t>
      </w:r>
      <w:r w:rsidRPr="0014706C">
        <w:rPr>
          <w:b/>
          <w:bCs/>
          <w:u w:val="single"/>
          <w:lang w:eastAsia="ko-KR"/>
        </w:rPr>
        <w:t>:</w:t>
      </w:r>
      <w:r>
        <w:rPr>
          <w:b/>
          <w:bCs/>
          <w:u w:val="single"/>
        </w:rPr>
        <w:t xml:space="preserve"> Support enabling/disabling of HARQ-ACK reports for</w:t>
      </w:r>
      <w:r w:rsidR="00AE5C6F">
        <w:rPr>
          <w:b/>
          <w:bCs/>
          <w:u w:val="single"/>
        </w:rPr>
        <w:t xml:space="preserve"> multicast PDSCHs</w:t>
      </w:r>
      <w:r>
        <w:rPr>
          <w:b/>
          <w:bCs/>
          <w:u w:val="single"/>
        </w:rPr>
        <w:t xml:space="preserve"> </w:t>
      </w:r>
      <w:r w:rsidR="000335A7">
        <w:rPr>
          <w:b/>
          <w:bCs/>
          <w:u w:val="single"/>
        </w:rPr>
        <w:t>from</w:t>
      </w:r>
      <w:r w:rsidR="00AE5C6F">
        <w:rPr>
          <w:b/>
          <w:bCs/>
          <w:u w:val="single"/>
        </w:rPr>
        <w:t xml:space="preserve"> a UE by enabling th</w:t>
      </w:r>
      <w:r w:rsidR="000335A7">
        <w:rPr>
          <w:b/>
          <w:bCs/>
          <w:u w:val="single"/>
        </w:rPr>
        <w:t>e</w:t>
      </w:r>
      <w:r w:rsidR="00AE5C6F">
        <w:rPr>
          <w:b/>
          <w:bCs/>
          <w:u w:val="single"/>
        </w:rPr>
        <w:t xml:space="preserve"> functionality via UE-specific RRC and indicating enabling/disabling by DCI formats scheduling multicast PDSCHs. </w:t>
      </w:r>
    </w:p>
    <w:p w14:paraId="0D43F11B" w14:textId="3FF9CFF8" w:rsidR="00C722FE" w:rsidRDefault="00C722FE" w:rsidP="00AE5C6F">
      <w:pPr>
        <w:spacing w:after="0"/>
        <w:jc w:val="both"/>
        <w:rPr>
          <w:b/>
          <w:bCs/>
          <w:u w:val="single"/>
        </w:rPr>
      </w:pPr>
    </w:p>
    <w:p w14:paraId="6DAC422C" w14:textId="77777777" w:rsidR="00C722FE" w:rsidRDefault="00C722FE" w:rsidP="00AE5C6F">
      <w:pPr>
        <w:spacing w:after="0"/>
        <w:jc w:val="both"/>
        <w:rPr>
          <w:b/>
          <w:bCs/>
          <w:u w:val="single"/>
        </w:rPr>
      </w:pPr>
    </w:p>
    <w:p w14:paraId="194F3A39" w14:textId="60479DBD" w:rsidR="00C722FE" w:rsidRDefault="00C722FE" w:rsidP="00C722FE">
      <w:pPr>
        <w:spacing w:after="60"/>
        <w:jc w:val="both"/>
        <w:rPr>
          <w:b/>
          <w:bCs/>
          <w:u w:val="single"/>
        </w:rPr>
      </w:pPr>
      <w:r>
        <w:rPr>
          <w:b/>
          <w:bCs/>
          <w:u w:val="single"/>
        </w:rPr>
        <w:t>Multiplexing multicast HARQ-ACK with SR or CSI</w:t>
      </w:r>
    </w:p>
    <w:p w14:paraId="02855A60" w14:textId="70ED4596" w:rsidR="00C722FE" w:rsidRDefault="00C722FE" w:rsidP="00C722FE">
      <w:pPr>
        <w:overflowPunct w:val="0"/>
        <w:autoSpaceDE w:val="0"/>
        <w:autoSpaceDN w:val="0"/>
        <w:adjustRightInd w:val="0"/>
        <w:spacing w:after="0"/>
        <w:jc w:val="both"/>
        <w:textAlignment w:val="baseline"/>
        <w:rPr>
          <w:rFonts w:eastAsia="Times New Roman"/>
          <w:lang w:eastAsia="zh-CN"/>
        </w:rPr>
      </w:pPr>
      <w:r>
        <w:rPr>
          <w:rFonts w:eastAsia="Times New Roman"/>
          <w:lang w:eastAsia="zh-CN"/>
        </w:rPr>
        <w:t xml:space="preserve">In Rel-16, when corresponding PUCCH resources overlap and subject to timeline conditions, SR is multiplexed with HARQ-ACK or CSI by specification while HARQ-ACK is multiplexed with CSI based on configuration by higher layers (same priority is assumed). As for unicast HARQ-ACK, multiplexing of multicast HARQ-ACK and CSI can be based on a corresponding configuration by higher layers; if the multiplexing is not enabled, the Rel-16 procedure can apply and the UE drops the PUCCH with CSI. For SR, either the multiplexing can be supported directly by specifications without network configuration (default) as in Rel-16 for unicast HARQ-ACK, or the network can indicate whether the UE should drop either SR or multicast HARQ-ACK. As the UE procedure is same for multiplexing SR and unicast or multicast HARQ-ACK in a PUCCH resource, the Rel-16 UE behavior is sufficient. </w:t>
      </w:r>
    </w:p>
    <w:p w14:paraId="50E8C5E1" w14:textId="77777777" w:rsidR="00C722FE" w:rsidRDefault="00C722FE" w:rsidP="00C722FE">
      <w:pPr>
        <w:overflowPunct w:val="0"/>
        <w:autoSpaceDE w:val="0"/>
        <w:autoSpaceDN w:val="0"/>
        <w:adjustRightInd w:val="0"/>
        <w:spacing w:after="0"/>
        <w:jc w:val="both"/>
        <w:textAlignment w:val="baseline"/>
        <w:rPr>
          <w:rFonts w:eastAsia="Times New Roman"/>
          <w:lang w:eastAsia="zh-CN"/>
        </w:rPr>
      </w:pPr>
    </w:p>
    <w:p w14:paraId="0CFC1AA4" w14:textId="57E4F50A" w:rsidR="00C722FE" w:rsidRDefault="00C722FE" w:rsidP="00C722FE">
      <w:pPr>
        <w:spacing w:after="0"/>
        <w:jc w:val="both"/>
        <w:rPr>
          <w:b/>
          <w:bCs/>
          <w:u w:val="single"/>
          <w:lang w:eastAsia="ko-KR"/>
        </w:rPr>
      </w:pPr>
      <w:r w:rsidRPr="0014706C">
        <w:rPr>
          <w:b/>
          <w:bCs/>
          <w:u w:val="single"/>
          <w:lang w:eastAsia="ko-KR"/>
        </w:rPr>
        <w:t xml:space="preserve">Proposal </w:t>
      </w:r>
      <w:r>
        <w:rPr>
          <w:b/>
          <w:bCs/>
          <w:u w:val="single"/>
          <w:lang w:eastAsia="ko-KR"/>
        </w:rPr>
        <w:t>3</w:t>
      </w:r>
      <w:r w:rsidRPr="0014706C">
        <w:rPr>
          <w:b/>
          <w:bCs/>
          <w:u w:val="single"/>
          <w:lang w:eastAsia="ko-KR"/>
        </w:rPr>
        <w:t xml:space="preserve">: </w:t>
      </w:r>
      <w:r>
        <w:rPr>
          <w:b/>
          <w:bCs/>
          <w:u w:val="single"/>
        </w:rPr>
        <w:t>Multiplexing multicast HARQ-ACK (of priority 0) and CSI report in a PUCCH resource is enabled by RRC configuration; if not provided, the UE drops the CSI report</w:t>
      </w:r>
      <w:r w:rsidRPr="0014706C">
        <w:rPr>
          <w:b/>
          <w:bCs/>
          <w:u w:val="single"/>
          <w:lang w:eastAsia="ko-KR"/>
        </w:rPr>
        <w:t xml:space="preserve">. </w:t>
      </w:r>
    </w:p>
    <w:p w14:paraId="3E96BE26" w14:textId="77777777" w:rsidR="00C722FE" w:rsidRDefault="00C722FE" w:rsidP="00C722FE">
      <w:pPr>
        <w:overflowPunct w:val="0"/>
        <w:autoSpaceDE w:val="0"/>
        <w:autoSpaceDN w:val="0"/>
        <w:adjustRightInd w:val="0"/>
        <w:spacing w:after="0"/>
        <w:jc w:val="both"/>
        <w:textAlignment w:val="baseline"/>
        <w:rPr>
          <w:rFonts w:eastAsia="Times New Roman"/>
          <w:lang w:eastAsia="zh-CN"/>
        </w:rPr>
      </w:pPr>
    </w:p>
    <w:p w14:paraId="380996F7" w14:textId="662C8D4E" w:rsidR="00C722FE" w:rsidRDefault="00C722FE" w:rsidP="00C722FE">
      <w:pPr>
        <w:spacing w:after="0"/>
        <w:jc w:val="both"/>
        <w:rPr>
          <w:b/>
          <w:bCs/>
          <w:u w:val="single"/>
          <w:lang w:eastAsia="ko-KR"/>
        </w:rPr>
      </w:pPr>
      <w:r w:rsidRPr="0014706C">
        <w:rPr>
          <w:b/>
          <w:bCs/>
          <w:u w:val="single"/>
          <w:lang w:eastAsia="ko-KR"/>
        </w:rPr>
        <w:t xml:space="preserve">Proposal </w:t>
      </w:r>
      <w:r>
        <w:rPr>
          <w:b/>
          <w:bCs/>
          <w:u w:val="single"/>
          <w:lang w:eastAsia="ko-KR"/>
        </w:rPr>
        <w:t>4</w:t>
      </w:r>
      <w:r w:rsidRPr="0014706C">
        <w:rPr>
          <w:b/>
          <w:bCs/>
          <w:u w:val="single"/>
          <w:lang w:eastAsia="ko-KR"/>
        </w:rPr>
        <w:t xml:space="preserve">: </w:t>
      </w:r>
      <w:r>
        <w:rPr>
          <w:b/>
          <w:bCs/>
          <w:u w:val="single"/>
        </w:rPr>
        <w:t>Multiplexing multicast HARQ-ACK and SR (of same priority) in a PUCCH resource is default UE behavior</w:t>
      </w:r>
      <w:r w:rsidRPr="0014706C">
        <w:rPr>
          <w:b/>
          <w:bCs/>
          <w:u w:val="single"/>
          <w:lang w:eastAsia="ko-KR"/>
        </w:rPr>
        <w:t xml:space="preserve">. </w:t>
      </w:r>
    </w:p>
    <w:p w14:paraId="59E43BC9" w14:textId="6883D65E" w:rsidR="001C3342" w:rsidRPr="00AE5C6F" w:rsidRDefault="001C3342" w:rsidP="00AE5C6F">
      <w:pPr>
        <w:spacing w:after="0"/>
        <w:jc w:val="both"/>
        <w:rPr>
          <w:b/>
          <w:bCs/>
          <w:u w:val="single"/>
        </w:rPr>
      </w:pPr>
    </w:p>
    <w:p w14:paraId="7269BF74" w14:textId="77777777" w:rsidR="001C3342" w:rsidRPr="00335ADD" w:rsidRDefault="001C3342" w:rsidP="00335ADD">
      <w:pPr>
        <w:spacing w:after="0"/>
        <w:rPr>
          <w:lang w:eastAsia="ko-KR"/>
        </w:rPr>
      </w:pPr>
    </w:p>
    <w:p w14:paraId="4032F237" w14:textId="7BD8D461" w:rsidR="002F048E" w:rsidRDefault="00FD7F54" w:rsidP="002F048E">
      <w:pPr>
        <w:pStyle w:val="Heading2"/>
        <w:spacing w:before="0" w:after="120"/>
        <w:rPr>
          <w:lang w:val="en-US" w:eastAsia="zh-CN"/>
        </w:rPr>
      </w:pPr>
      <w:r>
        <w:rPr>
          <w:lang w:val="en-US" w:eastAsia="zh-CN"/>
        </w:rPr>
        <w:t xml:space="preserve">  </w:t>
      </w:r>
      <w:r w:rsidR="00F646C6" w:rsidRPr="002363D9">
        <w:rPr>
          <w:lang w:val="en-US" w:eastAsia="zh-CN"/>
        </w:rPr>
        <w:t xml:space="preserve">HARQ-ACK </w:t>
      </w:r>
      <w:r w:rsidR="002F048E">
        <w:rPr>
          <w:lang w:val="en-US" w:eastAsia="zh-CN"/>
        </w:rPr>
        <w:t>codebook</w:t>
      </w:r>
      <w:r w:rsidR="004E7514">
        <w:rPr>
          <w:lang w:val="en-US" w:eastAsia="zh-CN"/>
        </w:rPr>
        <w:t xml:space="preserve"> construction</w:t>
      </w:r>
    </w:p>
    <w:p w14:paraId="5752B117" w14:textId="46384721" w:rsidR="00F15D6B" w:rsidRDefault="008C4721" w:rsidP="00E57BC2">
      <w:pPr>
        <w:spacing w:after="0"/>
        <w:jc w:val="both"/>
      </w:pPr>
      <w:r>
        <w:rPr>
          <w:lang w:eastAsia="zh-CN"/>
        </w:rPr>
        <w:t xml:space="preserve">In RAN1#104bis-e, a proposal was discussed for whether certain conditions (separate </w:t>
      </w:r>
      <w:r w:rsidRPr="001B4925">
        <w:rPr>
          <w:i/>
          <w:iCs/>
        </w:rPr>
        <w:t>PUCCH-Config</w:t>
      </w:r>
      <w:r w:rsidRPr="001B4925">
        <w:t xml:space="preserve"> for </w:t>
      </w:r>
      <w:r w:rsidR="003A0BED">
        <w:t xml:space="preserve">unicast and </w:t>
      </w:r>
      <w:r w:rsidRPr="001B4925">
        <w:t>multicast</w:t>
      </w:r>
      <w:r>
        <w:t xml:space="preserve"> with (time) non-overlapping PUCCH resources) would automatically imply separate </w:t>
      </w:r>
      <w:r w:rsidR="003A0BED">
        <w:t xml:space="preserve">construction of unicast and multicast </w:t>
      </w:r>
      <w:r>
        <w:t>HARQ-ACK codebook</w:t>
      </w:r>
      <w:r w:rsidR="003A0BED">
        <w:t>s</w:t>
      </w:r>
      <w:r w:rsidR="00EB54F1">
        <w:t xml:space="preserve"> by a UE</w:t>
      </w:r>
      <w:r>
        <w:t xml:space="preserve">. </w:t>
      </w:r>
      <w:r w:rsidR="00EB54F1">
        <w:t>However, whether a UE separately or jointly constructs</w:t>
      </w:r>
      <w:r w:rsidR="003A0BED">
        <w:t xml:space="preserve"> such</w:t>
      </w:r>
      <w:r w:rsidR="00EB54F1">
        <w:t xml:space="preserve"> HARQ-ACK codebooks is not relevant to how PUCCH resources are configured. Also, when </w:t>
      </w:r>
      <w:r w:rsidR="00E57BC2">
        <w:t>a</w:t>
      </w:r>
      <w:r w:rsidR="00EB54F1">
        <w:t xml:space="preserve"> UE is configured to provide a Type-2 HARQ-ACK codebook</w:t>
      </w:r>
      <w:r w:rsidR="00575F5C">
        <w:t>,</w:t>
      </w:r>
      <w:r w:rsidR="00EB54F1">
        <w:t xml:space="preserve"> for at least one of unicast or multicast</w:t>
      </w:r>
      <w:r w:rsidR="00935FDA">
        <w:t xml:space="preserve"> PDSCH receptions, or when the UE is configured to provide a Type-3 HARQ-ACK codebook for unicast PDSCH receptions</w:t>
      </w:r>
      <w:r w:rsidR="00EB54F1">
        <w:t xml:space="preserve">, only separate construction is possible regardless of </w:t>
      </w:r>
      <w:r w:rsidR="00EB54F1" w:rsidRPr="001B4925">
        <w:rPr>
          <w:i/>
          <w:iCs/>
        </w:rPr>
        <w:t>PUCCH-Config</w:t>
      </w:r>
      <w:r w:rsidR="00EB54F1">
        <w:t xml:space="preserve">. </w:t>
      </w:r>
      <w:r w:rsidR="00F15D6B">
        <w:t xml:space="preserve">Even when a UE is configured to provide Type-1 HARQ-ACK codebook for both unicast and multicast, </w:t>
      </w:r>
      <w:r w:rsidR="00F15D6B">
        <w:rPr>
          <w:lang w:eastAsia="zh-CN"/>
        </w:rPr>
        <w:t xml:space="preserve">separate </w:t>
      </w:r>
      <w:r w:rsidR="00F15D6B" w:rsidRPr="001B4925">
        <w:rPr>
          <w:i/>
          <w:iCs/>
        </w:rPr>
        <w:t>PUCCH-Config</w:t>
      </w:r>
      <w:r w:rsidR="00F15D6B" w:rsidRPr="001B4925">
        <w:t xml:space="preserve"> </w:t>
      </w:r>
      <w:r w:rsidR="00F15D6B">
        <w:t>for multicast does not relate to</w:t>
      </w:r>
      <w:r w:rsidR="00F15D6B" w:rsidRPr="001B4925">
        <w:t xml:space="preserve"> </w:t>
      </w:r>
      <w:r w:rsidR="00F15D6B">
        <w:t xml:space="preserve">separate HARQ-ACK codebook construction, only that the UE will use the </w:t>
      </w:r>
      <w:r w:rsidR="00F15D6B" w:rsidRPr="001B4925">
        <w:rPr>
          <w:i/>
          <w:iCs/>
        </w:rPr>
        <w:t>PUCCH-Config</w:t>
      </w:r>
      <w:r w:rsidR="00F15D6B" w:rsidRPr="001B4925">
        <w:t xml:space="preserve"> </w:t>
      </w:r>
      <w:r w:rsidR="00F15D6B">
        <w:t xml:space="preserve">for multicast when the UE does not multiplex any unicast HARQ-ACK information. Regarding multiplexing of the HARQ-ACK codebooks in a same PUCCH, that can be a default behavior in case of overlapping (assuming same priority) but that also does not relate to whether a </w:t>
      </w:r>
      <w:r w:rsidR="00F15D6B" w:rsidRPr="001B4925">
        <w:rPr>
          <w:i/>
          <w:iCs/>
        </w:rPr>
        <w:t>PUCCH-Config</w:t>
      </w:r>
      <w:r w:rsidR="00F15D6B" w:rsidRPr="001B4925">
        <w:t xml:space="preserve"> for </w:t>
      </w:r>
      <w:r w:rsidR="00F15D6B">
        <w:t xml:space="preserve">multicast is provided. </w:t>
      </w:r>
    </w:p>
    <w:p w14:paraId="420C92B6" w14:textId="77651606" w:rsidR="00D722C9" w:rsidRDefault="00D722C9" w:rsidP="00D722C9">
      <w:pPr>
        <w:spacing w:after="0"/>
        <w:jc w:val="both"/>
      </w:pPr>
    </w:p>
    <w:p w14:paraId="2B54529B" w14:textId="03C27FE5" w:rsidR="00EB54F1" w:rsidRDefault="00EB54F1" w:rsidP="00EB54F1">
      <w:pPr>
        <w:spacing w:after="0"/>
        <w:jc w:val="both"/>
        <w:rPr>
          <w:b/>
          <w:bCs/>
          <w:u w:val="single"/>
          <w:lang w:eastAsia="ko-KR"/>
        </w:rPr>
      </w:pPr>
      <w:r w:rsidRPr="0014706C">
        <w:rPr>
          <w:b/>
          <w:bCs/>
          <w:u w:val="single"/>
          <w:lang w:eastAsia="ko-KR"/>
        </w:rPr>
        <w:t xml:space="preserve">Proposal </w:t>
      </w:r>
      <w:r w:rsidR="00C722FE">
        <w:rPr>
          <w:b/>
          <w:bCs/>
          <w:u w:val="single"/>
          <w:lang w:eastAsia="ko-KR"/>
        </w:rPr>
        <w:t>5</w:t>
      </w:r>
      <w:r w:rsidRPr="0014706C">
        <w:rPr>
          <w:b/>
          <w:bCs/>
          <w:u w:val="single"/>
          <w:lang w:eastAsia="ko-KR"/>
        </w:rPr>
        <w:t xml:space="preserve">: </w:t>
      </w:r>
      <w:r w:rsidR="00410DC9">
        <w:rPr>
          <w:b/>
          <w:bCs/>
          <w:u w:val="single"/>
        </w:rPr>
        <w:t>A</w:t>
      </w:r>
      <w:r>
        <w:rPr>
          <w:b/>
          <w:bCs/>
          <w:u w:val="single"/>
        </w:rPr>
        <w:t xml:space="preserve"> UE is configured by higher layers whether to separately or jointly </w:t>
      </w:r>
      <w:r w:rsidR="00575F5C">
        <w:rPr>
          <w:b/>
          <w:bCs/>
          <w:u w:val="single"/>
        </w:rPr>
        <w:t xml:space="preserve">construct </w:t>
      </w:r>
      <w:r w:rsidR="00410DC9">
        <w:rPr>
          <w:b/>
          <w:bCs/>
          <w:u w:val="single"/>
        </w:rPr>
        <w:t xml:space="preserve">Type-1 </w:t>
      </w:r>
      <w:r>
        <w:rPr>
          <w:b/>
          <w:bCs/>
          <w:u w:val="single"/>
        </w:rPr>
        <w:t>HARQ-ACK</w:t>
      </w:r>
      <w:r w:rsidR="00575F5C">
        <w:rPr>
          <w:b/>
          <w:bCs/>
          <w:u w:val="single"/>
        </w:rPr>
        <w:t xml:space="preserve"> codebook</w:t>
      </w:r>
      <w:r w:rsidR="00410DC9">
        <w:rPr>
          <w:b/>
          <w:bCs/>
          <w:u w:val="single"/>
        </w:rPr>
        <w:t>s</w:t>
      </w:r>
      <w:r>
        <w:rPr>
          <w:b/>
          <w:bCs/>
          <w:u w:val="single"/>
        </w:rPr>
        <w:t xml:space="preserve"> for unicast or multicast</w:t>
      </w:r>
      <w:r w:rsidRPr="0014706C">
        <w:rPr>
          <w:b/>
          <w:bCs/>
          <w:u w:val="single"/>
          <w:lang w:eastAsia="ko-KR"/>
        </w:rPr>
        <w:t xml:space="preserve">. </w:t>
      </w:r>
    </w:p>
    <w:p w14:paraId="7C0AD013" w14:textId="77777777" w:rsidR="00D722C9" w:rsidRDefault="00D722C9" w:rsidP="00D722C9">
      <w:pPr>
        <w:spacing w:after="0"/>
        <w:jc w:val="both"/>
        <w:rPr>
          <w:lang w:eastAsia="zh-CN"/>
        </w:rPr>
      </w:pPr>
    </w:p>
    <w:p w14:paraId="263110D2" w14:textId="3AE3F943" w:rsidR="008C4721" w:rsidRDefault="008C4721" w:rsidP="00D722C9">
      <w:pPr>
        <w:spacing w:after="0"/>
        <w:rPr>
          <w:lang w:eastAsia="zh-CN"/>
        </w:rPr>
      </w:pPr>
    </w:p>
    <w:p w14:paraId="58A98845" w14:textId="591EE41C" w:rsidR="001E2354" w:rsidRDefault="00CC6587" w:rsidP="001E2354">
      <w:pPr>
        <w:spacing w:after="0"/>
        <w:jc w:val="both"/>
        <w:rPr>
          <w:lang w:eastAsia="zh-CN"/>
        </w:rPr>
      </w:pPr>
      <w:r>
        <w:rPr>
          <w:lang w:eastAsia="zh-CN"/>
        </w:rPr>
        <w:t xml:space="preserve">Another issue is how to </w:t>
      </w:r>
      <w:r w:rsidR="00D5478D">
        <w:rPr>
          <w:lang w:eastAsia="zh-CN"/>
        </w:rPr>
        <w:t>multiplex in a HARQ-ACK codeword separately constructed HARQ-ACK codebooks</w:t>
      </w:r>
      <w:r w:rsidR="00993FEB">
        <w:rPr>
          <w:lang w:eastAsia="zh-CN"/>
        </w:rPr>
        <w:t xml:space="preserve"> of same priority</w:t>
      </w:r>
      <w:r w:rsidR="00D5478D">
        <w:rPr>
          <w:lang w:eastAsia="zh-CN"/>
        </w:rPr>
        <w:t xml:space="preserve">. </w:t>
      </w:r>
      <w:r w:rsidR="001E2354">
        <w:rPr>
          <w:lang w:eastAsia="zh-CN"/>
        </w:rPr>
        <w:t xml:space="preserve">Again, </w:t>
      </w:r>
      <w:r w:rsidR="00993FEB">
        <w:rPr>
          <w:lang w:eastAsia="zh-CN"/>
        </w:rPr>
        <w:t xml:space="preserve">there is no apparent reason to change </w:t>
      </w:r>
      <w:r w:rsidR="001E2354">
        <w:rPr>
          <w:lang w:eastAsia="zh-CN"/>
        </w:rPr>
        <w:t>Rel-16</w:t>
      </w:r>
      <w:r w:rsidR="00993FEB">
        <w:rPr>
          <w:lang w:eastAsia="zh-CN"/>
        </w:rPr>
        <w:t xml:space="preserve"> </w:t>
      </w:r>
      <w:r w:rsidR="000A12BA">
        <w:rPr>
          <w:lang w:eastAsia="zh-CN"/>
        </w:rPr>
        <w:t>specifications</w:t>
      </w:r>
      <w:r w:rsidR="00993FEB">
        <w:rPr>
          <w:lang w:eastAsia="zh-CN"/>
        </w:rPr>
        <w:t>/</w:t>
      </w:r>
      <w:r w:rsidR="000A12BA">
        <w:rPr>
          <w:lang w:eastAsia="zh-CN"/>
        </w:rPr>
        <w:t>implementations</w:t>
      </w:r>
      <w:r w:rsidR="005F2A19">
        <w:rPr>
          <w:lang w:eastAsia="zh-CN"/>
        </w:rPr>
        <w:t xml:space="preserve"> and</w:t>
      </w:r>
      <w:r w:rsidR="001E2354">
        <w:rPr>
          <w:lang w:eastAsia="zh-CN"/>
        </w:rPr>
        <w:t xml:space="preserve"> the multicast HARQ-ACK codebook can be concatenated</w:t>
      </w:r>
      <w:r w:rsidR="00F02D2F">
        <w:rPr>
          <w:lang w:eastAsia="zh-CN"/>
        </w:rPr>
        <w:t>/appended</w:t>
      </w:r>
      <w:r w:rsidR="001E2354">
        <w:rPr>
          <w:lang w:eastAsia="zh-CN"/>
        </w:rPr>
        <w:t xml:space="preserve"> to the unicast HARQ-ACK codebook. </w:t>
      </w:r>
      <w:r w:rsidR="00993FEB">
        <w:rPr>
          <w:lang w:eastAsia="zh-CN"/>
        </w:rPr>
        <w:t>Also, no other approach is applicable when at least one of the HARQ-ACK codebooks is Type-2. The concatenation</w:t>
      </w:r>
      <w:r w:rsidR="001E2354">
        <w:rPr>
          <w:lang w:eastAsia="zh-CN"/>
        </w:rPr>
        <w:t xml:space="preserve"> can apply regardless of FDM or TDM for unicast and multicast PDSCH receptions. </w:t>
      </w:r>
      <w:r w:rsidR="00993FEB">
        <w:rPr>
          <w:lang w:eastAsia="zh-CN"/>
        </w:rPr>
        <w:t xml:space="preserve">In case of different priorities, Rel-16/Rel-17 URLLC mechanisms </w:t>
      </w:r>
      <w:r w:rsidR="00410DC9">
        <w:rPr>
          <w:lang w:eastAsia="zh-CN"/>
        </w:rPr>
        <w:t>can apply when transmissions would overlap and the UE can drop the transmission with</w:t>
      </w:r>
      <w:r w:rsidR="00993FEB">
        <w:rPr>
          <w:lang w:eastAsia="zh-CN"/>
        </w:rPr>
        <w:t xml:space="preserve"> the lower priority. </w:t>
      </w:r>
    </w:p>
    <w:p w14:paraId="2616E1BA" w14:textId="77777777" w:rsidR="001E2354" w:rsidRDefault="001E2354" w:rsidP="001E2354">
      <w:pPr>
        <w:spacing w:after="0"/>
        <w:jc w:val="both"/>
        <w:rPr>
          <w:lang w:eastAsia="zh-CN"/>
        </w:rPr>
      </w:pPr>
    </w:p>
    <w:p w14:paraId="15B6024B" w14:textId="412669FC" w:rsidR="0044579C" w:rsidRDefault="001E2354" w:rsidP="00335ADD">
      <w:pPr>
        <w:spacing w:after="0"/>
        <w:jc w:val="both"/>
        <w:rPr>
          <w:b/>
          <w:bCs/>
          <w:u w:val="single"/>
        </w:rPr>
      </w:pPr>
      <w:r w:rsidRPr="0014706C">
        <w:rPr>
          <w:b/>
          <w:bCs/>
          <w:u w:val="single"/>
          <w:lang w:eastAsia="ko-KR"/>
        </w:rPr>
        <w:t xml:space="preserve">Proposal </w:t>
      </w:r>
      <w:r w:rsidR="00C722FE">
        <w:rPr>
          <w:b/>
          <w:bCs/>
          <w:u w:val="single"/>
          <w:lang w:eastAsia="ko-KR"/>
        </w:rPr>
        <w:t>6</w:t>
      </w:r>
      <w:r w:rsidRPr="0014706C">
        <w:rPr>
          <w:b/>
          <w:bCs/>
          <w:u w:val="single"/>
          <w:lang w:eastAsia="ko-KR"/>
        </w:rPr>
        <w:t xml:space="preserve">: </w:t>
      </w:r>
      <w:r>
        <w:rPr>
          <w:b/>
          <w:bCs/>
          <w:u w:val="single"/>
        </w:rPr>
        <w:t>For separately constructed unicast and multicast HARQ-ACK codebooks</w:t>
      </w:r>
      <w:r w:rsidR="00993FEB">
        <w:rPr>
          <w:b/>
          <w:bCs/>
          <w:u w:val="single"/>
        </w:rPr>
        <w:t xml:space="preserve"> of same priority in a PUCCH/PUSCH</w:t>
      </w:r>
      <w:r>
        <w:rPr>
          <w:b/>
          <w:bCs/>
          <w:u w:val="single"/>
        </w:rPr>
        <w:t xml:space="preserve">, the multicast HARQ-ACK codebook is appended to the unicast HARQ-ACK codebook. </w:t>
      </w:r>
    </w:p>
    <w:p w14:paraId="3C06AE76" w14:textId="675FAF45" w:rsidR="00335ADD" w:rsidRDefault="00335ADD" w:rsidP="00335ADD">
      <w:pPr>
        <w:spacing w:after="0"/>
        <w:jc w:val="both"/>
        <w:rPr>
          <w:b/>
          <w:bCs/>
          <w:u w:val="single"/>
        </w:rPr>
      </w:pPr>
    </w:p>
    <w:p w14:paraId="5CD3D211" w14:textId="75670E9A" w:rsidR="00335ADD" w:rsidRDefault="00335ADD" w:rsidP="00335ADD">
      <w:pPr>
        <w:spacing w:after="0"/>
        <w:jc w:val="both"/>
        <w:rPr>
          <w:b/>
          <w:bCs/>
          <w:u w:val="single"/>
        </w:rPr>
      </w:pPr>
    </w:p>
    <w:p w14:paraId="2E1E2EDA" w14:textId="0751D21B" w:rsidR="00785655" w:rsidRDefault="00C14964" w:rsidP="00C14964">
      <w:pPr>
        <w:spacing w:after="0"/>
        <w:jc w:val="both"/>
      </w:pPr>
      <w:r>
        <w:t xml:space="preserve">A UE can generate HARQ-ACK for multicast PDSCH receptions scheduled by DCI formats associated with different G-RNTIs. </w:t>
      </w:r>
      <w:r w:rsidR="00785655">
        <w:t xml:space="preserve">Assuming that a same HARQ-ACK codebook type is applicable to all G-RNTIs, the same approach as for generating HARQ-ACK codebooks associated with a multicast RNTI and with unicast RNTIs can apply. </w:t>
      </w:r>
      <w:r w:rsidR="00092265">
        <w:t>For</w:t>
      </w:r>
      <w:r w:rsidR="00785655">
        <w:t xml:space="preserve"> a Type-1 HARQ-ACK codebook</w:t>
      </w:r>
      <w:r w:rsidR="00092265">
        <w:t xml:space="preserve">, a joint HARQ-ACK codebook is generated (for same priority). For a Type-2 HARQ-ACK codebook, separate HARQ-ACK codebooks are generated as the DAI cannot be jointly set. </w:t>
      </w:r>
      <w:r w:rsidR="00785655">
        <w:t xml:space="preserve">  </w:t>
      </w:r>
    </w:p>
    <w:p w14:paraId="69766288" w14:textId="7DAEDF95" w:rsidR="00C14964" w:rsidRDefault="00C14964" w:rsidP="00C14964">
      <w:pPr>
        <w:spacing w:after="0"/>
        <w:jc w:val="both"/>
      </w:pPr>
    </w:p>
    <w:p w14:paraId="3B1C19BD" w14:textId="78636386" w:rsidR="00C14964" w:rsidRDefault="00C14964" w:rsidP="00C14964">
      <w:pPr>
        <w:spacing w:after="0"/>
        <w:jc w:val="both"/>
        <w:rPr>
          <w:i/>
          <w:iCs/>
          <w:u w:val="single"/>
          <w:lang w:eastAsia="x-none"/>
        </w:rPr>
      </w:pPr>
      <w:r w:rsidRPr="00610184">
        <w:rPr>
          <w:b/>
          <w:bCs/>
          <w:i/>
          <w:iCs/>
          <w:u w:val="single"/>
          <w:lang w:eastAsia="x-none"/>
        </w:rPr>
        <w:t xml:space="preserve">Observation </w:t>
      </w:r>
      <w:r w:rsidR="00410DC9">
        <w:rPr>
          <w:b/>
          <w:bCs/>
          <w:i/>
          <w:iCs/>
          <w:u w:val="single"/>
          <w:lang w:eastAsia="x-none"/>
        </w:rPr>
        <w:t>5</w:t>
      </w:r>
      <w:r w:rsidRPr="00610184">
        <w:rPr>
          <w:i/>
          <w:iCs/>
          <w:u w:val="single"/>
          <w:lang w:eastAsia="x-none"/>
        </w:rPr>
        <w:t xml:space="preserve">: </w:t>
      </w:r>
      <w:r w:rsidR="00092265">
        <w:rPr>
          <w:i/>
          <w:iCs/>
          <w:u w:val="single"/>
          <w:lang w:eastAsia="x-none"/>
        </w:rPr>
        <w:t>HARQ-ACK codebook generation for multiple G-RNTIs is same as HARQ-ACK generation for a G-RNTI and unicast RNTIs</w:t>
      </w:r>
      <w:r>
        <w:rPr>
          <w:i/>
          <w:iCs/>
          <w:u w:val="single"/>
          <w:lang w:eastAsia="x-none"/>
        </w:rPr>
        <w:t>.</w:t>
      </w:r>
    </w:p>
    <w:p w14:paraId="78BAA68B" w14:textId="2B94118B" w:rsidR="00B34A2F" w:rsidRDefault="00B34A2F" w:rsidP="00335ADD">
      <w:pPr>
        <w:spacing w:after="0"/>
        <w:jc w:val="both"/>
        <w:rPr>
          <w:b/>
          <w:bCs/>
          <w:u w:val="single"/>
        </w:rPr>
      </w:pPr>
    </w:p>
    <w:p w14:paraId="6A71BC76" w14:textId="77777777" w:rsidR="00B34A2F" w:rsidRPr="00335ADD" w:rsidRDefault="00B34A2F" w:rsidP="00335ADD">
      <w:pPr>
        <w:spacing w:after="0"/>
        <w:jc w:val="both"/>
        <w:rPr>
          <w:b/>
          <w:bCs/>
          <w:u w:val="single"/>
        </w:rPr>
      </w:pPr>
    </w:p>
    <w:p w14:paraId="3726156E" w14:textId="70C32338" w:rsidR="002F048E" w:rsidRPr="002F048E" w:rsidRDefault="00FD7F54" w:rsidP="002F048E">
      <w:pPr>
        <w:pStyle w:val="Heading2"/>
        <w:numPr>
          <w:ilvl w:val="2"/>
          <w:numId w:val="11"/>
        </w:numPr>
        <w:spacing w:before="0" w:after="120"/>
        <w:rPr>
          <w:lang w:val="en-US" w:eastAsia="zh-CN"/>
        </w:rPr>
      </w:pPr>
      <w:r>
        <w:rPr>
          <w:rFonts w:eastAsiaTheme="minorEastAsia"/>
          <w:lang w:val="en-US" w:eastAsia="ko-KR"/>
        </w:rPr>
        <w:t xml:space="preserve">   </w:t>
      </w:r>
      <w:r w:rsidR="004E7514">
        <w:rPr>
          <w:rFonts w:eastAsiaTheme="minorEastAsia"/>
          <w:lang w:val="en-US" w:eastAsia="ko-KR"/>
        </w:rPr>
        <w:t xml:space="preserve">Optimizations </w:t>
      </w:r>
      <w:r w:rsidR="006F2A7E">
        <w:rPr>
          <w:rFonts w:eastAsiaTheme="minorEastAsia"/>
          <w:lang w:val="en-US" w:eastAsia="ko-KR"/>
        </w:rPr>
        <w:t>for</w:t>
      </w:r>
      <w:r w:rsidR="004E7514">
        <w:rPr>
          <w:rFonts w:eastAsiaTheme="minorEastAsia"/>
          <w:lang w:val="en-US" w:eastAsia="ko-KR"/>
        </w:rPr>
        <w:t xml:space="preserve"> </w:t>
      </w:r>
      <w:r w:rsidR="002F048E" w:rsidRPr="002F048E">
        <w:rPr>
          <w:rFonts w:eastAsiaTheme="minorEastAsia"/>
          <w:lang w:val="en-US" w:eastAsia="ko-KR"/>
        </w:rPr>
        <w:t xml:space="preserve">Type-1 HARQ-ACK codebook </w:t>
      </w:r>
    </w:p>
    <w:p w14:paraId="32B6B781" w14:textId="1DE896BC" w:rsidR="00F47278" w:rsidRDefault="009925CE" w:rsidP="00F47278">
      <w:pPr>
        <w:spacing w:after="0"/>
        <w:jc w:val="both"/>
        <w:rPr>
          <w:lang w:eastAsia="x-none"/>
        </w:rPr>
      </w:pPr>
      <w:r>
        <w:rPr>
          <w:lang w:eastAsia="x-none"/>
        </w:rPr>
        <w:t xml:space="preserve">For the Type-1 HARQ-ACK codebook, it was </w:t>
      </w:r>
      <w:r w:rsidR="00F47278">
        <w:rPr>
          <w:lang w:eastAsia="x-none"/>
        </w:rPr>
        <w:t>propo</w:t>
      </w:r>
      <w:r w:rsidR="001A2A11">
        <w:rPr>
          <w:lang w:eastAsia="x-none"/>
        </w:rPr>
        <w:t>sed in RAN1#104bis-e</w:t>
      </w:r>
      <w:r>
        <w:rPr>
          <w:lang w:eastAsia="x-none"/>
        </w:rPr>
        <w:t xml:space="preserve"> to </w:t>
      </w:r>
      <w:r w:rsidR="00A03BFF">
        <w:rPr>
          <w:lang w:eastAsia="x-none"/>
        </w:rPr>
        <w:t>associate</w:t>
      </w:r>
      <w:r>
        <w:rPr>
          <w:lang w:eastAsia="x-none"/>
        </w:rPr>
        <w:t xml:space="preserve"> the intersection of the sets of </w:t>
      </w:r>
      <w:r w:rsidR="00610184">
        <w:rPr>
          <w:lang w:eastAsia="x-none"/>
        </w:rPr>
        <w:t>slot timing</w:t>
      </w:r>
      <w:r>
        <w:rPr>
          <w:lang w:eastAsia="x-none"/>
        </w:rPr>
        <w:t xml:space="preserve"> values </w:t>
      </w:r>
      <w:r w:rsidR="00A03BFF">
        <w:rPr>
          <w:lang w:eastAsia="x-none"/>
        </w:rPr>
        <w:t>with</w:t>
      </w:r>
      <w:r>
        <w:rPr>
          <w:lang w:eastAsia="x-none"/>
        </w:rPr>
        <w:t xml:space="preserve"> the union of the unicast and multicast TDRA tables </w:t>
      </w:r>
      <w:r w:rsidR="00610184">
        <w:rPr>
          <w:lang w:eastAsia="x-none"/>
        </w:rPr>
        <w:t>(</w:t>
      </w:r>
      <w:r>
        <w:rPr>
          <w:lang w:eastAsia="x-none"/>
        </w:rPr>
        <w:t xml:space="preserve">and </w:t>
      </w:r>
      <w:r w:rsidR="00A03BFF">
        <w:rPr>
          <w:lang w:eastAsia="x-none"/>
        </w:rPr>
        <w:t>to associate</w:t>
      </w:r>
      <w:r w:rsidR="00C6677E">
        <w:rPr>
          <w:lang w:eastAsia="x-none"/>
        </w:rPr>
        <w:t xml:space="preserve"> remaining unicast/multicast </w:t>
      </w:r>
      <w:r w:rsidR="00610184">
        <w:rPr>
          <w:lang w:eastAsia="x-none"/>
        </w:rPr>
        <w:t>slot timing values</w:t>
      </w:r>
      <w:r w:rsidR="00C6677E">
        <w:rPr>
          <w:lang w:eastAsia="x-none"/>
        </w:rPr>
        <w:t xml:space="preserve"> with corresponding </w:t>
      </w:r>
      <w:r w:rsidR="001A2A11">
        <w:rPr>
          <w:lang w:eastAsia="x-none"/>
        </w:rPr>
        <w:t xml:space="preserve">individual </w:t>
      </w:r>
      <w:r w:rsidR="00C6677E">
        <w:rPr>
          <w:lang w:eastAsia="x-none"/>
        </w:rPr>
        <w:t>unicast/multicast TDRA tables</w:t>
      </w:r>
      <w:r w:rsidR="00610184">
        <w:rPr>
          <w:lang w:eastAsia="x-none"/>
        </w:rPr>
        <w:t>)</w:t>
      </w:r>
      <w:r w:rsidR="00C6677E">
        <w:rPr>
          <w:lang w:eastAsia="x-none"/>
        </w:rPr>
        <w:t xml:space="preserve">. </w:t>
      </w:r>
      <w:r w:rsidR="00F47278">
        <w:rPr>
          <w:lang w:eastAsia="x-none"/>
        </w:rPr>
        <w:t>In theory,</w:t>
      </w:r>
      <w:r w:rsidR="00C6677E">
        <w:rPr>
          <w:lang w:eastAsia="x-none"/>
        </w:rPr>
        <w:t xml:space="preserve"> </w:t>
      </w:r>
      <w:r w:rsidR="00610184">
        <w:rPr>
          <w:lang w:eastAsia="x-none"/>
        </w:rPr>
        <w:t>that</w:t>
      </w:r>
      <w:r w:rsidR="00C6677E">
        <w:rPr>
          <w:lang w:eastAsia="x-none"/>
        </w:rPr>
        <w:t xml:space="preserve"> can</w:t>
      </w:r>
      <w:r w:rsidR="00F47278">
        <w:rPr>
          <w:lang w:eastAsia="x-none"/>
        </w:rPr>
        <w:t xml:space="preserve"> </w:t>
      </w:r>
      <w:r w:rsidR="00C6677E">
        <w:rPr>
          <w:lang w:eastAsia="x-none"/>
        </w:rPr>
        <w:t>reduce the Type-1 HARQ-ACK codebook size</w:t>
      </w:r>
      <w:r w:rsidR="00F47278">
        <w:rPr>
          <w:lang w:eastAsia="x-none"/>
        </w:rPr>
        <w:t>.</w:t>
      </w:r>
      <w:r w:rsidR="00C6677E">
        <w:rPr>
          <w:lang w:eastAsia="x-none"/>
        </w:rPr>
        <w:t xml:space="preserve"> </w:t>
      </w:r>
      <w:r w:rsidR="00F47278">
        <w:rPr>
          <w:lang w:eastAsia="x-none"/>
        </w:rPr>
        <w:t>I</w:t>
      </w:r>
      <w:r w:rsidR="00C6677E">
        <w:rPr>
          <w:lang w:eastAsia="x-none"/>
        </w:rPr>
        <w:t>n practice</w:t>
      </w:r>
      <w:r w:rsidR="00F47278">
        <w:rPr>
          <w:lang w:eastAsia="x-none"/>
        </w:rPr>
        <w:t>,</w:t>
      </w:r>
      <w:r w:rsidR="00C6677E">
        <w:rPr>
          <w:lang w:eastAsia="x-none"/>
        </w:rPr>
        <w:t xml:space="preserve"> the </w:t>
      </w:r>
      <w:r w:rsidR="00B361E2">
        <w:rPr>
          <w:lang w:eastAsia="x-none"/>
        </w:rPr>
        <w:t xml:space="preserve">reduction is not likely to </w:t>
      </w:r>
      <w:r w:rsidR="00F47278">
        <w:rPr>
          <w:lang w:eastAsia="x-none"/>
        </w:rPr>
        <w:t xml:space="preserve">materialize or make </w:t>
      </w:r>
      <w:r w:rsidR="0006764F">
        <w:rPr>
          <w:lang w:eastAsia="x-none"/>
        </w:rPr>
        <w:t>a</w:t>
      </w:r>
      <w:r w:rsidR="00F47278">
        <w:rPr>
          <w:lang w:eastAsia="x-none"/>
        </w:rPr>
        <w:t xml:space="preserve"> difference to the system operation and a corresponding</w:t>
      </w:r>
      <w:r w:rsidR="00C6677E">
        <w:rPr>
          <w:lang w:eastAsia="x-none"/>
        </w:rPr>
        <w:t xml:space="preserve"> </w:t>
      </w:r>
      <w:r w:rsidR="00610184">
        <w:rPr>
          <w:lang w:eastAsia="x-none"/>
        </w:rPr>
        <w:t>specification/implementation impact</w:t>
      </w:r>
      <w:r w:rsidR="00C6677E">
        <w:rPr>
          <w:lang w:eastAsia="x-none"/>
        </w:rPr>
        <w:t xml:space="preserve"> may not be justified</w:t>
      </w:r>
      <w:r w:rsidR="00F47278">
        <w:rPr>
          <w:lang w:eastAsia="x-none"/>
        </w:rPr>
        <w:t>.</w:t>
      </w:r>
    </w:p>
    <w:p w14:paraId="6C8D301D" w14:textId="77777777" w:rsidR="00F47278" w:rsidRDefault="00F47278" w:rsidP="00F47278">
      <w:pPr>
        <w:spacing w:after="0"/>
        <w:jc w:val="both"/>
        <w:rPr>
          <w:lang w:eastAsia="x-none"/>
        </w:rPr>
      </w:pPr>
    </w:p>
    <w:p w14:paraId="09F8229F" w14:textId="77473502" w:rsidR="00C6677E" w:rsidRDefault="00F47278" w:rsidP="00C6677E">
      <w:pPr>
        <w:spacing w:after="120"/>
        <w:jc w:val="both"/>
        <w:rPr>
          <w:lang w:eastAsia="x-none"/>
        </w:rPr>
      </w:pPr>
      <w:r>
        <w:rPr>
          <w:lang w:eastAsia="x-none"/>
        </w:rPr>
        <w:t>From an operational perspective:</w:t>
      </w:r>
      <w:r w:rsidR="00C6677E">
        <w:rPr>
          <w:lang w:eastAsia="x-none"/>
        </w:rPr>
        <w:t xml:space="preserve"> </w:t>
      </w:r>
    </w:p>
    <w:p w14:paraId="1E7E5FE9" w14:textId="7EEB779F" w:rsidR="00B361E2" w:rsidRDefault="00367CBF" w:rsidP="00F13B52">
      <w:pPr>
        <w:pStyle w:val="ListParagraph"/>
        <w:numPr>
          <w:ilvl w:val="0"/>
          <w:numId w:val="16"/>
        </w:numPr>
        <w:spacing w:after="120"/>
        <w:contextualSpacing w:val="0"/>
        <w:jc w:val="both"/>
      </w:pPr>
      <w:r>
        <w:rPr>
          <w:lang w:eastAsia="x-none"/>
        </w:rPr>
        <w:t>F</w:t>
      </w:r>
      <w:r w:rsidR="00C6677E">
        <w:rPr>
          <w:lang w:eastAsia="x-none"/>
        </w:rPr>
        <w:t xml:space="preserve">or single cell operation, there is </w:t>
      </w:r>
      <w:r>
        <w:rPr>
          <w:lang w:eastAsia="x-none"/>
        </w:rPr>
        <w:t xml:space="preserve">no reason </w:t>
      </w:r>
      <w:r w:rsidR="00C6677E">
        <w:rPr>
          <w:lang w:eastAsia="x-none"/>
        </w:rPr>
        <w:t>to use a Type-1 HARQ-ACK codebook</w:t>
      </w:r>
      <w:r w:rsidR="00F47278">
        <w:rPr>
          <w:lang w:eastAsia="x-none"/>
        </w:rPr>
        <w:t xml:space="preserve"> </w:t>
      </w:r>
      <w:r>
        <w:rPr>
          <w:lang w:eastAsia="x-none"/>
        </w:rPr>
        <w:t xml:space="preserve">– </w:t>
      </w:r>
      <w:r w:rsidR="00E27803">
        <w:rPr>
          <w:lang w:eastAsia="x-none"/>
        </w:rPr>
        <w:t xml:space="preserve">the Type-2 codebook </w:t>
      </w:r>
      <w:r w:rsidR="00F47278">
        <w:rPr>
          <w:lang w:eastAsia="x-none"/>
        </w:rPr>
        <w:t>(</w:t>
      </w:r>
      <w:r w:rsidR="00E27803">
        <w:rPr>
          <w:lang w:eastAsia="x-none"/>
        </w:rPr>
        <w:t>implemented since LTE Rel-8</w:t>
      </w:r>
      <w:r w:rsidR="00F47278">
        <w:rPr>
          <w:lang w:eastAsia="x-none"/>
        </w:rPr>
        <w:t>)</w:t>
      </w:r>
      <w:r w:rsidR="00E27803">
        <w:rPr>
          <w:lang w:eastAsia="x-none"/>
        </w:rPr>
        <w:t xml:space="preserve"> is more efficient</w:t>
      </w:r>
      <w:r w:rsidR="0006764F">
        <w:rPr>
          <w:lang w:eastAsia="x-none"/>
        </w:rPr>
        <w:t>,</w:t>
      </w:r>
      <w:r w:rsidR="00F47278">
        <w:rPr>
          <w:lang w:eastAsia="x-none"/>
        </w:rPr>
        <w:t xml:space="preserve"> and any optimization of the Type-1 codebook for multicast would not be relevant</w:t>
      </w:r>
      <w:r w:rsidR="006A1DB2">
        <w:rPr>
          <w:lang w:eastAsia="x-none"/>
        </w:rPr>
        <w:t>.</w:t>
      </w:r>
    </w:p>
    <w:p w14:paraId="7745F5C0" w14:textId="6071EB9E" w:rsidR="00F47278" w:rsidRPr="005558E7" w:rsidRDefault="00F47278" w:rsidP="00F13B52">
      <w:pPr>
        <w:pStyle w:val="ListParagraph"/>
        <w:numPr>
          <w:ilvl w:val="0"/>
          <w:numId w:val="16"/>
        </w:numPr>
        <w:spacing w:after="120"/>
        <w:contextualSpacing w:val="0"/>
        <w:jc w:val="both"/>
      </w:pPr>
      <w:r>
        <w:t xml:space="preserve">For TDD, the construction of the Type-1 HARQ-ACK codebook depends on the UL/DL configuration </w:t>
      </w:r>
      <w:r w:rsidR="00B018E9">
        <w:t xml:space="preserve">(e.g. DDDSU) </w:t>
      </w:r>
      <w:r>
        <w:t xml:space="preserve">and that essentially removes most slot timing values – a same Type-1 HARQ-ACK codebook would be practically obtained for </w:t>
      </w:r>
      <w:r w:rsidRPr="005558E7">
        <w:t xml:space="preserve">either the intersection of sets of slot timing values or the union of sets of slot timing values.  </w:t>
      </w:r>
    </w:p>
    <w:p w14:paraId="1015FB89" w14:textId="3A3F372D" w:rsidR="005558E7" w:rsidRDefault="00F47278" w:rsidP="00F13B52">
      <w:pPr>
        <w:pStyle w:val="ListParagraph"/>
        <w:numPr>
          <w:ilvl w:val="0"/>
          <w:numId w:val="16"/>
        </w:numPr>
        <w:spacing w:after="0"/>
        <w:contextualSpacing w:val="0"/>
        <w:jc w:val="both"/>
      </w:pPr>
      <w:r w:rsidRPr="005558E7">
        <w:t xml:space="preserve">There is no </w:t>
      </w:r>
      <w:r w:rsidR="00B018E9">
        <w:t xml:space="preserve">apparent </w:t>
      </w:r>
      <w:r w:rsidRPr="005558E7">
        <w:t xml:space="preserve">reason for the sets of slot timing values for multicast DCIs and for </w:t>
      </w:r>
      <w:r w:rsidR="004978CB">
        <w:t xml:space="preserve">“non-fallback” </w:t>
      </w:r>
      <w:r w:rsidRPr="005558E7">
        <w:t>unicast DCI to be (substantially) different</w:t>
      </w:r>
      <w:r w:rsidR="005558E7" w:rsidRPr="005558E7">
        <w:t xml:space="preserve">, </w:t>
      </w:r>
      <w:r w:rsidRPr="005558E7">
        <w:t xml:space="preserve">or for the corresponding TDRA tables to be (substantially) different. </w:t>
      </w:r>
      <w:r w:rsidR="005558E7" w:rsidRPr="005558E7">
        <w:t>A</w:t>
      </w:r>
      <w:r w:rsidRPr="005558E7">
        <w:t xml:space="preserve"> reduction in the Type-1 HARQ-ACK codebook size </w:t>
      </w:r>
      <w:r w:rsidR="005558E7" w:rsidRPr="005558E7">
        <w:t xml:space="preserve">by using the intersection of sets of slot timing values can primarily </w:t>
      </w:r>
      <w:r w:rsidRPr="005558E7">
        <w:t xml:space="preserve">be due to </w:t>
      </w:r>
      <w:r w:rsidR="005558E7" w:rsidRPr="005558E7">
        <w:t xml:space="preserve">a resulting </w:t>
      </w:r>
      <w:r w:rsidRPr="005558E7">
        <w:t>exclu</w:t>
      </w:r>
      <w:r w:rsidR="005558E7" w:rsidRPr="005558E7">
        <w:t>sion for</w:t>
      </w:r>
      <w:r w:rsidRPr="005558E7">
        <w:t xml:space="preserve"> some slot timing values </w:t>
      </w:r>
      <w:r w:rsidR="005558E7" w:rsidRPr="005558E7">
        <w:t>of</w:t>
      </w:r>
      <w:r w:rsidRPr="005558E7">
        <w:t xml:space="preserve"> DCI format 1_0. However, </w:t>
      </w:r>
      <w:r w:rsidR="005558E7" w:rsidRPr="005558E7">
        <w:t xml:space="preserve">that relates </w:t>
      </w:r>
      <w:r w:rsidR="004978CB">
        <w:t xml:space="preserve">more </w:t>
      </w:r>
      <w:r w:rsidR="005558E7" w:rsidRPr="005558E7">
        <w:t xml:space="preserve">to reducing the unicast Type-1 HARQ-ACK codebook. </w:t>
      </w:r>
    </w:p>
    <w:p w14:paraId="4ABD44D6" w14:textId="77777777" w:rsidR="005558E7" w:rsidRDefault="005558E7" w:rsidP="005558E7">
      <w:pPr>
        <w:spacing w:after="0"/>
        <w:jc w:val="both"/>
      </w:pPr>
    </w:p>
    <w:p w14:paraId="4885525C" w14:textId="03CFCEA3" w:rsidR="00F47278" w:rsidRDefault="005558E7" w:rsidP="005558E7">
      <w:pPr>
        <w:spacing w:after="120"/>
        <w:jc w:val="both"/>
      </w:pPr>
      <w:r>
        <w:t>From a specification/implementation perspective:</w:t>
      </w:r>
    </w:p>
    <w:p w14:paraId="47388D47" w14:textId="2970A797" w:rsidR="00AA0F33" w:rsidRDefault="00F33A52" w:rsidP="00F13B52">
      <w:pPr>
        <w:pStyle w:val="ListParagraph"/>
        <w:numPr>
          <w:ilvl w:val="0"/>
          <w:numId w:val="18"/>
        </w:numPr>
        <w:spacing w:after="120"/>
        <w:contextualSpacing w:val="0"/>
        <w:jc w:val="both"/>
      </w:pPr>
      <w:r>
        <w:t>Type-1 HARQ-ACK codebook construction based on the union of TDRA tables and the u</w:t>
      </w:r>
      <w:r w:rsidR="00367CBF">
        <w:t>nion of the</w:t>
      </w:r>
      <w:r>
        <w:t xml:space="preserve"> </w:t>
      </w:r>
      <w:r w:rsidRPr="00C06B59">
        <w:rPr>
          <w:lang w:eastAsia="zh-CN"/>
        </w:rPr>
        <w:t>set</w:t>
      </w:r>
      <w:r w:rsidR="00367CBF">
        <w:rPr>
          <w:lang w:eastAsia="zh-CN"/>
        </w:rPr>
        <w:t>s</w:t>
      </w:r>
      <w:r w:rsidRPr="00C06B59">
        <w:rPr>
          <w:lang w:eastAsia="zh-CN"/>
        </w:rPr>
        <w:t xml:space="preserve">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w:t>
      </w:r>
      <w:r w:rsidR="00367CBF">
        <w:t xml:space="preserve"> different DCI format is a</w:t>
      </w:r>
      <w:r w:rsidR="00DD75EA">
        <w:t>n existing</w:t>
      </w:r>
      <w:r w:rsidR="00367CBF">
        <w:t xml:space="preserve"> mandatory UE feature – a different construction method can only be an optional UE feature </w:t>
      </w:r>
      <w:r w:rsidR="005558E7">
        <w:t>(</w:t>
      </w:r>
      <w:r w:rsidR="00367CBF">
        <w:t>that would</w:t>
      </w:r>
      <w:r w:rsidR="00B361E2">
        <w:t xml:space="preserve"> </w:t>
      </w:r>
      <w:r w:rsidR="005558E7">
        <w:t xml:space="preserve">also </w:t>
      </w:r>
      <w:r w:rsidR="00367CBF">
        <w:t xml:space="preserve">diminish </w:t>
      </w:r>
      <w:r w:rsidR="00B361E2">
        <w:t>any</w:t>
      </w:r>
      <w:r w:rsidR="00367CBF">
        <w:t xml:space="preserve"> potential benefit to a network</w:t>
      </w:r>
      <w:r w:rsidR="005558E7">
        <w:t>)</w:t>
      </w:r>
      <w:r w:rsidR="006A1DB2">
        <w:t>.</w:t>
      </w:r>
      <w:r w:rsidR="00610184">
        <w:t xml:space="preserve"> </w:t>
      </w:r>
    </w:p>
    <w:p w14:paraId="5E6C9461" w14:textId="0791DA7F" w:rsidR="00367CBF" w:rsidRDefault="00AA0F33" w:rsidP="00F13B52">
      <w:pPr>
        <w:pStyle w:val="ListParagraph"/>
        <w:numPr>
          <w:ilvl w:val="0"/>
          <w:numId w:val="18"/>
        </w:numPr>
        <w:spacing w:after="0"/>
        <w:contextualSpacing w:val="0"/>
        <w:jc w:val="both"/>
      </w:pPr>
      <w:r>
        <w:t>A</w:t>
      </w:r>
      <w:r w:rsidR="00610184">
        <w:t xml:space="preserve"> different construction method </w:t>
      </w:r>
      <w:r w:rsidR="0006764F">
        <w:t xml:space="preserve">than in Rel-16 </w:t>
      </w:r>
      <w:r w:rsidR="00610184">
        <w:t xml:space="preserve">for the Type-1 HARQ-ACK codebook </w:t>
      </w:r>
      <w:r>
        <w:t>may require development of two-track solutions to also support the</w:t>
      </w:r>
      <w:r w:rsidR="00B361E2">
        <w:t xml:space="preserve"> </w:t>
      </w:r>
      <w:r>
        <w:t>legacy approach</w:t>
      </w:r>
      <w:r w:rsidR="00B361E2">
        <w:t xml:space="preserve"> for the union of the </w:t>
      </w:r>
      <w:r w:rsidR="00B361E2" w:rsidRPr="00C06B59">
        <w:rPr>
          <w:lang w:eastAsia="zh-CN"/>
        </w:rPr>
        <w:t>set</w:t>
      </w:r>
      <w:r w:rsidR="00B361E2">
        <w:rPr>
          <w:lang w:eastAsia="zh-CN"/>
        </w:rPr>
        <w:t>s</w:t>
      </w:r>
      <w:r w:rsidR="00B361E2" w:rsidRPr="00C06B59">
        <w:rPr>
          <w:lang w:eastAsia="zh-CN"/>
        </w:rPr>
        <w:t xml:space="preserve"> of slot timing values</w:t>
      </w:r>
      <w:r w:rsidR="00BA414A">
        <w:rPr>
          <w:lang w:eastAsia="zh-CN"/>
        </w:rPr>
        <w:t xml:space="preserve"> (although no major impact is expected)</w:t>
      </w:r>
      <w:r w:rsidR="00610184">
        <w:t>.</w:t>
      </w:r>
    </w:p>
    <w:p w14:paraId="51618534" w14:textId="747BF121" w:rsidR="00C6677E" w:rsidRDefault="00C6677E" w:rsidP="00DD75EA">
      <w:pPr>
        <w:spacing w:after="0"/>
        <w:jc w:val="both"/>
        <w:rPr>
          <w:lang w:eastAsia="x-none"/>
        </w:rPr>
      </w:pPr>
    </w:p>
    <w:p w14:paraId="07C02AF6" w14:textId="46F9FB01" w:rsidR="00B361E2" w:rsidRDefault="00DD75EA" w:rsidP="00B361E2">
      <w:pPr>
        <w:spacing w:after="120"/>
        <w:jc w:val="both"/>
        <w:rPr>
          <w:lang w:eastAsia="x-none"/>
        </w:rPr>
      </w:pPr>
      <w:r>
        <w:rPr>
          <w:lang w:eastAsia="x-none"/>
        </w:rPr>
        <w:t xml:space="preserve">In addition to using the intersection of the sets of slot timing values, several other methods </w:t>
      </w:r>
      <w:r w:rsidR="00B361E2">
        <w:rPr>
          <w:lang w:eastAsia="x-none"/>
        </w:rPr>
        <w:t>were</w:t>
      </w:r>
      <w:r w:rsidR="005558E7">
        <w:rPr>
          <w:lang w:eastAsia="x-none"/>
        </w:rPr>
        <w:t xml:space="preserve"> </w:t>
      </w:r>
      <w:r>
        <w:rPr>
          <w:lang w:eastAsia="x-none"/>
        </w:rPr>
        <w:t xml:space="preserve">considered </w:t>
      </w:r>
      <w:r w:rsidR="00B361E2">
        <w:rPr>
          <w:lang w:eastAsia="x-none"/>
        </w:rPr>
        <w:t xml:space="preserve">in Rel-15 </w:t>
      </w:r>
      <w:r>
        <w:rPr>
          <w:lang w:eastAsia="x-none"/>
        </w:rPr>
        <w:t>for reducing the Type-1 HARQ-ACK codebook size</w:t>
      </w:r>
      <w:r w:rsidR="00B361E2">
        <w:rPr>
          <w:lang w:eastAsia="x-none"/>
        </w:rPr>
        <w:t>, including:</w:t>
      </w:r>
    </w:p>
    <w:p w14:paraId="1781E17C" w14:textId="28933FB7" w:rsidR="00B361E2" w:rsidRDefault="005558E7" w:rsidP="00F13B52">
      <w:pPr>
        <w:pStyle w:val="ListParagraph"/>
        <w:numPr>
          <w:ilvl w:val="0"/>
          <w:numId w:val="17"/>
        </w:numPr>
        <w:spacing w:after="120"/>
        <w:contextualSpacing w:val="0"/>
        <w:jc w:val="both"/>
        <w:rPr>
          <w:lang w:eastAsia="x-none"/>
        </w:rPr>
      </w:pPr>
      <w:r>
        <w:rPr>
          <w:lang w:eastAsia="x-none"/>
        </w:rPr>
        <w:t>Consideration of the</w:t>
      </w:r>
      <w:r w:rsidR="00DD75EA">
        <w:rPr>
          <w:lang w:eastAsia="x-none"/>
        </w:rPr>
        <w:t xml:space="preserve"> PDCCH monitoring occasions (MOs) </w:t>
      </w:r>
      <w:r w:rsidR="00B361E2">
        <w:rPr>
          <w:lang w:eastAsia="x-none"/>
        </w:rPr>
        <w:t>in order to eliminate</w:t>
      </w:r>
      <w:r w:rsidR="00DD75EA">
        <w:rPr>
          <w:lang w:eastAsia="x-none"/>
        </w:rPr>
        <w:t xml:space="preserve"> slot timing values </w:t>
      </w:r>
      <w:r w:rsidR="00B361E2">
        <w:rPr>
          <w:lang w:eastAsia="x-none"/>
        </w:rPr>
        <w:t>that do not have</w:t>
      </w:r>
      <w:r w:rsidR="00DD75EA">
        <w:rPr>
          <w:lang w:eastAsia="x-none"/>
        </w:rPr>
        <w:t xml:space="preserve"> corresp</w:t>
      </w:r>
      <w:r w:rsidR="00B361E2">
        <w:rPr>
          <w:lang w:eastAsia="x-none"/>
        </w:rPr>
        <w:t>onding</w:t>
      </w:r>
      <w:r w:rsidR="00DD75EA">
        <w:rPr>
          <w:lang w:eastAsia="x-none"/>
        </w:rPr>
        <w:t xml:space="preserve"> PDCCH MOs </w:t>
      </w:r>
      <w:r w:rsidR="00B361E2">
        <w:rPr>
          <w:lang w:eastAsia="x-none"/>
        </w:rPr>
        <w:t xml:space="preserve">for a PUCCH transmission slot </w:t>
      </w:r>
      <w:r w:rsidR="00DD75EA">
        <w:rPr>
          <w:lang w:eastAsia="x-none"/>
        </w:rPr>
        <w:t xml:space="preserve">(as determined </w:t>
      </w:r>
      <w:r w:rsidR="00B361E2">
        <w:rPr>
          <w:lang w:eastAsia="x-none"/>
        </w:rPr>
        <w:t>from corresponding</w:t>
      </w:r>
      <w:r w:rsidR="00DD75EA">
        <w:rPr>
          <w:lang w:eastAsia="x-none"/>
        </w:rPr>
        <w:t xml:space="preserve"> search space sets). </w:t>
      </w:r>
      <w:r w:rsidR="00A51D97">
        <w:rPr>
          <w:lang w:eastAsia="x-none"/>
        </w:rPr>
        <w:t xml:space="preserve">For example, </w:t>
      </w:r>
      <w:r w:rsidR="00B361E2">
        <w:rPr>
          <w:lang w:eastAsia="x-none"/>
        </w:rPr>
        <w:t xml:space="preserve">some of </w:t>
      </w:r>
      <w:r w:rsidR="00A51D97">
        <w:rPr>
          <w:lang w:eastAsia="x-none"/>
        </w:rPr>
        <w:t xml:space="preserve">the slot timing values </w:t>
      </w:r>
      <w:r w:rsidR="00A51D97" w:rsidRPr="00AE44D6">
        <w:rPr>
          <w:lang w:eastAsia="zh-CN"/>
        </w:rPr>
        <w:t>{1, 2, 3, 4, 5, 6, 7, 8}</w:t>
      </w:r>
      <w:r w:rsidR="00A51D97">
        <w:rPr>
          <w:lang w:eastAsia="zh-CN"/>
        </w:rPr>
        <w:t xml:space="preserve"> for DCI format 1_0 can be removed when the UE is not configured corresponding PDCCH MOs associated with </w:t>
      </w:r>
      <w:r>
        <w:rPr>
          <w:lang w:eastAsia="zh-CN"/>
        </w:rPr>
        <w:t>a slot for a PUCCH transmission</w:t>
      </w:r>
      <w:r w:rsidR="00A51D97">
        <w:rPr>
          <w:lang w:eastAsia="zh-CN"/>
        </w:rPr>
        <w:t xml:space="preserve">. </w:t>
      </w:r>
    </w:p>
    <w:p w14:paraId="63D77A51" w14:textId="77777777" w:rsidR="00E27803" w:rsidRDefault="00E27803" w:rsidP="00F13B52">
      <w:pPr>
        <w:pStyle w:val="ListParagraph"/>
        <w:numPr>
          <w:ilvl w:val="0"/>
          <w:numId w:val="17"/>
        </w:numPr>
        <w:spacing w:after="0"/>
        <w:contextualSpacing w:val="0"/>
        <w:jc w:val="both"/>
        <w:rPr>
          <w:lang w:eastAsia="x-none"/>
        </w:rPr>
      </w:pPr>
      <w:r>
        <w:rPr>
          <w:lang w:eastAsia="zh-CN"/>
        </w:rPr>
        <w:t>C</w:t>
      </w:r>
      <w:r w:rsidR="00091A9E">
        <w:rPr>
          <w:lang w:eastAsia="zh-CN"/>
        </w:rPr>
        <w:t>onsider</w:t>
      </w:r>
      <w:r>
        <w:rPr>
          <w:lang w:eastAsia="zh-CN"/>
        </w:rPr>
        <w:t>ation of</w:t>
      </w:r>
      <w:r w:rsidR="00091A9E">
        <w:rPr>
          <w:lang w:eastAsia="zh-CN"/>
        </w:rPr>
        <w:t xml:space="preserve"> activated DL cells</w:t>
      </w:r>
      <w:r>
        <w:rPr>
          <w:lang w:eastAsia="zh-CN"/>
        </w:rPr>
        <w:t>,</w:t>
      </w:r>
      <w:r w:rsidR="00091A9E">
        <w:rPr>
          <w:lang w:eastAsia="zh-CN"/>
        </w:rPr>
        <w:t xml:space="preserve"> instead of configured DL cells</w:t>
      </w:r>
      <w:r>
        <w:rPr>
          <w:lang w:eastAsia="zh-CN"/>
        </w:rPr>
        <w:t>,</w:t>
      </w:r>
      <w:r w:rsidR="00091A9E">
        <w:rPr>
          <w:lang w:eastAsia="zh-CN"/>
        </w:rPr>
        <w:t xml:space="preserve"> for the construction of the Type-1 HARQ-ACK codebook. </w:t>
      </w:r>
    </w:p>
    <w:p w14:paraId="7B4872D4" w14:textId="77777777" w:rsidR="00E27803" w:rsidRDefault="00E27803" w:rsidP="00E27803">
      <w:pPr>
        <w:spacing w:after="0"/>
        <w:jc w:val="both"/>
        <w:rPr>
          <w:lang w:eastAsia="x-none"/>
        </w:rPr>
      </w:pPr>
    </w:p>
    <w:p w14:paraId="24FDDF3F" w14:textId="437BEE9B" w:rsidR="00E27803" w:rsidRDefault="005558E7" w:rsidP="00E27803">
      <w:pPr>
        <w:spacing w:after="0"/>
        <w:jc w:val="both"/>
        <w:rPr>
          <w:lang w:eastAsia="x-none"/>
        </w:rPr>
      </w:pPr>
      <w:r>
        <w:rPr>
          <w:lang w:eastAsia="x-none"/>
        </w:rPr>
        <w:t>Basically, there are multiple mechanisms to reduce the Type-1 HARQ-ACK codebook size</w:t>
      </w:r>
      <w:r w:rsidR="00BA414A">
        <w:rPr>
          <w:lang w:eastAsia="x-none"/>
        </w:rPr>
        <w:t>, depending on what level of additional UE/network complexity can be acceptable. However,</w:t>
      </w:r>
      <w:r>
        <w:rPr>
          <w:lang w:eastAsia="x-none"/>
        </w:rPr>
        <w:t xml:space="preserve"> potential reductions </w:t>
      </w:r>
      <w:r w:rsidR="00BA414A">
        <w:rPr>
          <w:lang w:eastAsia="x-none"/>
        </w:rPr>
        <w:t xml:space="preserve">would be </w:t>
      </w:r>
      <w:r w:rsidR="004C2BF4">
        <w:rPr>
          <w:lang w:eastAsia="x-none"/>
        </w:rPr>
        <w:t xml:space="preserve">more </w:t>
      </w:r>
      <w:r>
        <w:rPr>
          <w:lang w:eastAsia="x-none"/>
        </w:rPr>
        <w:t xml:space="preserve">meaningful for unicast </w:t>
      </w:r>
      <w:r>
        <w:t xml:space="preserve">PDSCH and </w:t>
      </w:r>
      <w:r w:rsidR="00BA414A">
        <w:t xml:space="preserve">certain scenarios of </w:t>
      </w:r>
      <w:r>
        <w:t>CA operation</w:t>
      </w:r>
      <w:r w:rsidR="00BA414A">
        <w:t xml:space="preserve"> (which is the reason for introducing Type-1 codebook)</w:t>
      </w:r>
      <w:r w:rsidR="004C2BF4">
        <w:t>, not for multicast</w:t>
      </w:r>
      <w:r w:rsidR="00E27803">
        <w:rPr>
          <w:lang w:eastAsia="zh-CN"/>
        </w:rPr>
        <w:t xml:space="preserve">. </w:t>
      </w:r>
      <w:r w:rsidR="00E27803">
        <w:t xml:space="preserve"> </w:t>
      </w:r>
    </w:p>
    <w:p w14:paraId="6E93F581" w14:textId="60057406" w:rsidR="00DD75EA" w:rsidRDefault="00DD75EA" w:rsidP="00DD75EA">
      <w:pPr>
        <w:spacing w:after="0"/>
        <w:jc w:val="both"/>
        <w:rPr>
          <w:lang w:eastAsia="x-none"/>
        </w:rPr>
      </w:pPr>
    </w:p>
    <w:p w14:paraId="4C41068F" w14:textId="5BEFE5E7" w:rsidR="00DD75EA" w:rsidRPr="00610184" w:rsidRDefault="00DD75EA" w:rsidP="00DD75EA">
      <w:pPr>
        <w:spacing w:after="0"/>
        <w:jc w:val="both"/>
        <w:rPr>
          <w:i/>
          <w:iCs/>
          <w:u w:val="single"/>
          <w:lang w:eastAsia="x-none"/>
        </w:rPr>
      </w:pPr>
      <w:r w:rsidRPr="00610184">
        <w:rPr>
          <w:b/>
          <w:bCs/>
          <w:i/>
          <w:iCs/>
          <w:u w:val="single"/>
          <w:lang w:eastAsia="x-none"/>
        </w:rPr>
        <w:t xml:space="preserve">Observation </w:t>
      </w:r>
      <w:r w:rsidR="00E6222A">
        <w:rPr>
          <w:b/>
          <w:bCs/>
          <w:i/>
          <w:iCs/>
          <w:u w:val="single"/>
          <w:lang w:eastAsia="x-none"/>
        </w:rPr>
        <w:t>6</w:t>
      </w:r>
      <w:r w:rsidRPr="00610184">
        <w:rPr>
          <w:i/>
          <w:iCs/>
          <w:u w:val="single"/>
          <w:lang w:eastAsia="x-none"/>
        </w:rPr>
        <w:t xml:space="preserve">: </w:t>
      </w:r>
      <w:r w:rsidR="00610184" w:rsidRPr="00610184">
        <w:rPr>
          <w:i/>
          <w:iCs/>
          <w:u w:val="single"/>
          <w:lang w:eastAsia="x-none"/>
        </w:rPr>
        <w:t xml:space="preserve">It </w:t>
      </w:r>
      <w:r w:rsidR="00BA414A">
        <w:rPr>
          <w:i/>
          <w:iCs/>
          <w:u w:val="single"/>
          <w:lang w:eastAsia="x-none"/>
        </w:rPr>
        <w:t>may be</w:t>
      </w:r>
      <w:r w:rsidR="00610184" w:rsidRPr="00610184">
        <w:rPr>
          <w:i/>
          <w:iCs/>
          <w:u w:val="single"/>
          <w:lang w:eastAsia="x-none"/>
        </w:rPr>
        <w:t xml:space="preserve"> possible to obtain material reductions to the</w:t>
      </w:r>
      <w:r w:rsidRPr="00610184">
        <w:rPr>
          <w:i/>
          <w:iCs/>
          <w:u w:val="single"/>
          <w:lang w:eastAsia="x-none"/>
        </w:rPr>
        <w:t xml:space="preserve"> Type-1 HARQ-ACK codebook size </w:t>
      </w:r>
      <w:r w:rsidR="00610184" w:rsidRPr="00610184">
        <w:rPr>
          <w:i/>
          <w:iCs/>
          <w:u w:val="single"/>
          <w:lang w:eastAsia="x-none"/>
        </w:rPr>
        <w:t>for unicast.</w:t>
      </w:r>
    </w:p>
    <w:p w14:paraId="721BE599" w14:textId="334417E4" w:rsidR="00610184" w:rsidRDefault="00610184" w:rsidP="00DD75EA">
      <w:pPr>
        <w:spacing w:after="0"/>
        <w:jc w:val="both"/>
        <w:rPr>
          <w:lang w:eastAsia="x-none"/>
        </w:rPr>
      </w:pPr>
    </w:p>
    <w:p w14:paraId="565562AA" w14:textId="4B4EE48D" w:rsidR="00610184" w:rsidRPr="00610184" w:rsidRDefault="00610184" w:rsidP="00DD75EA">
      <w:pPr>
        <w:spacing w:after="0"/>
        <w:jc w:val="both"/>
        <w:rPr>
          <w:i/>
          <w:iCs/>
          <w:u w:val="single"/>
          <w:lang w:eastAsia="x-none"/>
        </w:rPr>
      </w:pPr>
      <w:r w:rsidRPr="00610184">
        <w:rPr>
          <w:b/>
          <w:bCs/>
          <w:i/>
          <w:iCs/>
          <w:u w:val="single"/>
          <w:lang w:eastAsia="x-none"/>
        </w:rPr>
        <w:t xml:space="preserve">Observation </w:t>
      </w:r>
      <w:r w:rsidR="00E6222A">
        <w:rPr>
          <w:b/>
          <w:bCs/>
          <w:i/>
          <w:iCs/>
          <w:u w:val="single"/>
          <w:lang w:eastAsia="x-none"/>
        </w:rPr>
        <w:t>7</w:t>
      </w:r>
      <w:r w:rsidRPr="00610184">
        <w:rPr>
          <w:i/>
          <w:iCs/>
          <w:u w:val="single"/>
          <w:lang w:eastAsia="x-none"/>
        </w:rPr>
        <w:t xml:space="preserve">: For multicast, use cases and potential size reductions for the Type-1 HARQ-ACK codebook are marginal. </w:t>
      </w:r>
    </w:p>
    <w:p w14:paraId="404419DB" w14:textId="75C4323C" w:rsidR="00DD75EA" w:rsidRDefault="00DD75EA" w:rsidP="00DD75EA">
      <w:pPr>
        <w:spacing w:after="0"/>
        <w:jc w:val="both"/>
        <w:rPr>
          <w:lang w:eastAsia="x-none"/>
        </w:rPr>
      </w:pPr>
    </w:p>
    <w:p w14:paraId="160456D7" w14:textId="7C2DD325" w:rsidR="005D4A40" w:rsidRPr="00610184" w:rsidRDefault="005D4A40" w:rsidP="005D4A40">
      <w:pPr>
        <w:spacing w:after="0"/>
        <w:jc w:val="both"/>
        <w:rPr>
          <w:i/>
          <w:iCs/>
          <w:u w:val="single"/>
          <w:lang w:eastAsia="x-none"/>
        </w:rPr>
      </w:pPr>
      <w:r w:rsidRPr="00610184">
        <w:rPr>
          <w:b/>
          <w:bCs/>
          <w:i/>
          <w:iCs/>
          <w:u w:val="single"/>
          <w:lang w:eastAsia="x-none"/>
        </w:rPr>
        <w:t xml:space="preserve">Observation </w:t>
      </w:r>
      <w:r w:rsidR="00E6222A">
        <w:rPr>
          <w:b/>
          <w:bCs/>
          <w:i/>
          <w:iCs/>
          <w:u w:val="single"/>
          <w:lang w:eastAsia="x-none"/>
        </w:rPr>
        <w:t>8</w:t>
      </w:r>
      <w:r w:rsidRPr="00610184">
        <w:rPr>
          <w:i/>
          <w:iCs/>
          <w:u w:val="single"/>
          <w:lang w:eastAsia="x-none"/>
        </w:rPr>
        <w:t xml:space="preserve">: </w:t>
      </w:r>
      <w:r>
        <w:rPr>
          <w:i/>
          <w:iCs/>
          <w:u w:val="single"/>
          <w:lang w:eastAsia="x-none"/>
        </w:rPr>
        <w:t xml:space="preserve">There is no need to optimize support of Type-1 HARQ-ACK codebook for multicast – re-use of Rel-16 implementations for Type-1 codebook construction is preferable. </w:t>
      </w:r>
    </w:p>
    <w:p w14:paraId="3A359485" w14:textId="77777777" w:rsidR="0081501D" w:rsidRDefault="0081501D" w:rsidP="00EF078C">
      <w:pPr>
        <w:spacing w:after="0"/>
        <w:jc w:val="both"/>
        <w:rPr>
          <w:lang w:eastAsia="x-none"/>
        </w:rPr>
      </w:pPr>
    </w:p>
    <w:p w14:paraId="418AF614" w14:textId="107F68D3" w:rsidR="00FD7F54" w:rsidRDefault="00FD7F54" w:rsidP="00EF078C">
      <w:pPr>
        <w:spacing w:after="0"/>
        <w:jc w:val="both"/>
        <w:rPr>
          <w:lang w:eastAsia="x-none"/>
        </w:rPr>
      </w:pPr>
    </w:p>
    <w:p w14:paraId="561FF7C8" w14:textId="3FAF7680" w:rsidR="006F2A7E" w:rsidRPr="002F048E" w:rsidRDefault="006F2A7E" w:rsidP="00EF078C">
      <w:pPr>
        <w:pStyle w:val="Heading2"/>
        <w:spacing w:before="0" w:after="120"/>
        <w:rPr>
          <w:lang w:eastAsia="zh-CN"/>
        </w:rPr>
      </w:pPr>
      <w:r>
        <w:rPr>
          <w:lang w:eastAsia="ko-KR"/>
        </w:rPr>
        <w:t xml:space="preserve">   NACK-only HARQ-ACK</w:t>
      </w:r>
      <w:r w:rsidRPr="002F048E">
        <w:rPr>
          <w:lang w:eastAsia="ko-KR"/>
        </w:rPr>
        <w:t xml:space="preserve"> </w:t>
      </w:r>
    </w:p>
    <w:p w14:paraId="0C9DBDD2" w14:textId="0CF26CE4" w:rsidR="00FD7F54" w:rsidRDefault="0057427A" w:rsidP="00A86FC1">
      <w:pPr>
        <w:spacing w:after="0"/>
        <w:jc w:val="both"/>
        <w:rPr>
          <w:lang w:eastAsia="x-none"/>
        </w:rPr>
      </w:pPr>
      <w:r>
        <w:rPr>
          <w:lang w:eastAsia="x-none"/>
        </w:rPr>
        <w:t xml:space="preserve">NACK-only HARQ-ACK reporting can reduce PUCCH overhead, particularly when UEs need to report multiple HARQ-ACK bits as in TDD systems or for SPS PDSCH receptions that avoid a PDCCH DTX-to-ACK error due to absence of PUCCH (NACK-only) from the UE. </w:t>
      </w:r>
    </w:p>
    <w:p w14:paraId="2FD9D81D" w14:textId="77777777" w:rsidR="00A86FC1" w:rsidRDefault="00A86FC1" w:rsidP="009925CE">
      <w:pPr>
        <w:spacing w:after="60"/>
        <w:jc w:val="both"/>
        <w:rPr>
          <w:lang w:eastAsia="x-none"/>
        </w:rPr>
      </w:pPr>
    </w:p>
    <w:p w14:paraId="0F4A8C5C" w14:textId="246B72DD" w:rsidR="00EF078C" w:rsidRDefault="00A86FC1" w:rsidP="0002366B">
      <w:pPr>
        <w:spacing w:after="0"/>
        <w:jc w:val="both"/>
      </w:pPr>
      <w:r w:rsidRPr="00A86FC1">
        <w:rPr>
          <w:lang w:eastAsia="x-none"/>
        </w:rPr>
        <w:lastRenderedPageBreak/>
        <w:t xml:space="preserve">For </w:t>
      </w:r>
      <m:oMath>
        <m:r>
          <w:rPr>
            <w:rFonts w:ascii="Cambria Math" w:hAnsi="Cambria Math"/>
          </w:rPr>
          <m:t>M</m:t>
        </m:r>
      </m:oMath>
      <w:r w:rsidRPr="00A86FC1">
        <w:t xml:space="preserve"> PDSCH receptions</w:t>
      </w:r>
      <w:r>
        <w:t xml:space="preserve">, or for </w:t>
      </w:r>
      <m:oMath>
        <m:r>
          <w:rPr>
            <w:rFonts w:ascii="Cambria Math" w:hAnsi="Cambria Math"/>
          </w:rPr>
          <m:t>M</m:t>
        </m:r>
      </m:oMath>
      <w:r w:rsidRPr="00A86FC1">
        <w:t xml:space="preserve"> </w:t>
      </w:r>
      <w:r>
        <w:t>TB</w:t>
      </w:r>
      <w:r w:rsidRPr="00A86FC1">
        <w:t xml:space="preserve"> receptions </w:t>
      </w:r>
      <w:r>
        <w:t xml:space="preserve">if a PDSCH can include 2 TBs and spatial bundling does not apply, a number of possible </w:t>
      </w:r>
      <w:r w:rsidR="00E66EC8">
        <w:t xml:space="preserve">combinations for one or more corresponding </w:t>
      </w:r>
      <w:r>
        <w:t xml:space="preserve">NACK is </w:t>
      </w:r>
      <m:oMath>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m:t>
                      </m:r>
                    </m:e>
                  </m:mr>
                  <m:mr>
                    <m:e>
                      <m:r>
                        <w:rPr>
                          <w:rFonts w:ascii="Cambria Math" w:hAnsi="Cambria Math"/>
                        </w:rPr>
                        <m:t>k</m:t>
                      </m:r>
                    </m:e>
                  </m:mr>
                </m:m>
              </m:e>
            </m:d>
          </m:e>
        </m:nary>
      </m:oMath>
      <w:r w:rsidR="00D42C1F">
        <w:t xml:space="preserve">, where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m:t>
                  </m:r>
                </m:e>
              </m:mr>
              <m:mr>
                <m:e>
                  <m:r>
                    <w:rPr>
                      <w:rFonts w:ascii="Cambria Math" w:hAnsi="Cambria Math"/>
                    </w:rPr>
                    <m:t>k</m:t>
                  </m:r>
                </m:e>
              </m:mr>
            </m:m>
          </m:e>
        </m:d>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k!</m:t>
            </m:r>
            <m:d>
              <m:dPr>
                <m:ctrlPr>
                  <w:rPr>
                    <w:rFonts w:ascii="Cambria Math" w:hAnsi="Cambria Math" w:cs="Cambria Math"/>
                    <w:i/>
                  </w:rPr>
                </m:ctrlPr>
              </m:dPr>
              <m:e>
                <m:r>
                  <w:rPr>
                    <w:rFonts w:ascii="Cambria Math" w:hAnsi="Cambria Math" w:cs="Cambria Math"/>
                  </w:rPr>
                  <m:t>M-k</m:t>
                </m:r>
              </m:e>
            </m:d>
            <m:r>
              <w:rPr>
                <w:rFonts w:ascii="Cambria Math" w:hAnsi="Cambria Math" w:cs="Cambria Math"/>
              </w:rPr>
              <m:t>!</m:t>
            </m:r>
          </m:den>
        </m:f>
      </m:oMath>
      <w:r w:rsidR="00D42C1F">
        <w:t xml:space="preserve">. The UE can be configured a set of </w:t>
      </w:r>
      <w:r w:rsidR="00E66EC8">
        <w:t xml:space="preserve">corresponding </w:t>
      </w:r>
      <w:r w:rsidR="00D42C1F">
        <w:t>PUCCH resources and select a resource from the set of resources for a PUCCH transmission according to the corresponding TBs/PDSCHs associated with NACK values. As the number of resources can be relatively large, separate</w:t>
      </w:r>
      <w:r w:rsidR="00E66EC8">
        <w:t xml:space="preserve"> PUCCH</w:t>
      </w:r>
      <w:r w:rsidR="00D42C1F">
        <w:t xml:space="preserve"> </w:t>
      </w:r>
      <w:r w:rsidR="00E66EC8">
        <w:t>resource configurations</w:t>
      </w:r>
      <w:r w:rsidR="00D42C1F">
        <w:t xml:space="preserve"> need to be provided for NACK-only reports </w:t>
      </w:r>
      <w:r w:rsidR="00E66EC8">
        <w:t>and</w:t>
      </w:r>
      <w:r w:rsidR="00D42C1F">
        <w:t xml:space="preserve"> </w:t>
      </w:r>
      <w:r w:rsidR="00E66EC8">
        <w:t>for</w:t>
      </w:r>
      <w:r w:rsidR="00D42C1F">
        <w:t xml:space="preserve"> ACK/NACK reports for HARQ-ACK. For example, for 1 TB per PDSCH (or with spatial bundling), single cell, and TDD UL-DL configuration DDDSU, </w:t>
      </w:r>
      <m:oMath>
        <m:r>
          <w:rPr>
            <w:rFonts w:ascii="Cambria Math" w:hAnsi="Cambria Math"/>
          </w:rPr>
          <m:t>M=4</m:t>
        </m:r>
      </m:oMath>
      <w:r w:rsidR="00D42C1F">
        <w:t xml:space="preserve"> </w:t>
      </w:r>
      <w:r w:rsidR="00E81796">
        <w:t xml:space="preserve">(maximum) </w:t>
      </w:r>
      <w:r w:rsidR="00D42C1F">
        <w:t xml:space="preserve">and a total number of required PUCCH resources is </w:t>
      </w:r>
      <w:r w:rsidR="00E66EC8">
        <w:t xml:space="preserve">15. Although there is little/no motivation to support PUCCH format 0, </w:t>
      </w:r>
      <w:r w:rsidR="0002366B">
        <w:t xml:space="preserve">the specifics of each PUCCH resource for NACK-only reports can be a </w:t>
      </w:r>
      <w:proofErr w:type="spellStart"/>
      <w:r w:rsidR="0002366B">
        <w:t>gNB</w:t>
      </w:r>
      <w:proofErr w:type="spellEnd"/>
      <w:r w:rsidR="0002366B">
        <w:t xml:space="preserve"> implementation issue </w:t>
      </w:r>
      <w:r w:rsidR="00F63898">
        <w:t xml:space="preserve">without a specification impact </w:t>
      </w:r>
      <w:r w:rsidR="0002366B">
        <w:t xml:space="preserve">and a PUCCH resource </w:t>
      </w:r>
      <w:r w:rsidR="00F63898">
        <w:t>can</w:t>
      </w:r>
      <w:r w:rsidR="0002366B">
        <w:t xml:space="preserve"> be either for PUCCH format 0 or for PUCCH format 1. </w:t>
      </w:r>
    </w:p>
    <w:p w14:paraId="0543193B" w14:textId="59F9EBB9" w:rsidR="00A86FC1" w:rsidRDefault="00A86FC1" w:rsidP="0002366B">
      <w:pPr>
        <w:spacing w:after="0"/>
        <w:jc w:val="both"/>
        <w:rPr>
          <w:lang w:eastAsia="x-none"/>
        </w:rPr>
      </w:pPr>
    </w:p>
    <w:p w14:paraId="7FCBB4AF" w14:textId="77777777" w:rsidR="00A15614" w:rsidRDefault="00A15614" w:rsidP="00A15614">
      <w:pPr>
        <w:spacing w:after="0"/>
        <w:jc w:val="both"/>
        <w:rPr>
          <w:lang w:eastAsia="x-none"/>
        </w:rPr>
      </w:pPr>
      <w:r>
        <w:rPr>
          <w:lang w:eastAsia="x-none"/>
        </w:rPr>
        <w:t xml:space="preserve">Another issue is whether the PUCCH resources for NACK-only reporting should be provided by system information or by UE-specific RRC signaling. In general, a network should be able to control transmissions individually per UE and UE-specific RRC signaling is preferred (the additional signaling overhead is not large).  </w:t>
      </w:r>
    </w:p>
    <w:p w14:paraId="63D50FCA" w14:textId="77777777" w:rsidR="00A15614" w:rsidRDefault="00A15614" w:rsidP="0002366B">
      <w:pPr>
        <w:spacing w:after="0"/>
        <w:jc w:val="both"/>
        <w:rPr>
          <w:lang w:eastAsia="x-none"/>
        </w:rPr>
      </w:pPr>
    </w:p>
    <w:p w14:paraId="4CC9549C" w14:textId="5929A542" w:rsidR="0002366B" w:rsidRDefault="0002366B" w:rsidP="0002366B">
      <w:pPr>
        <w:spacing w:after="0"/>
        <w:jc w:val="both"/>
        <w:rPr>
          <w:b/>
          <w:bCs/>
          <w:u w:val="single"/>
        </w:rPr>
      </w:pPr>
      <w:r w:rsidRPr="0014706C">
        <w:rPr>
          <w:b/>
          <w:bCs/>
          <w:u w:val="single"/>
          <w:lang w:eastAsia="ko-KR"/>
        </w:rPr>
        <w:t xml:space="preserve">Proposal </w:t>
      </w:r>
      <w:r w:rsidR="00C722FE">
        <w:rPr>
          <w:b/>
          <w:bCs/>
          <w:u w:val="single"/>
          <w:lang w:eastAsia="ko-KR"/>
        </w:rPr>
        <w:t>7</w:t>
      </w:r>
      <w:r w:rsidRPr="0014706C">
        <w:rPr>
          <w:b/>
          <w:bCs/>
          <w:u w:val="single"/>
          <w:lang w:eastAsia="ko-KR"/>
        </w:rPr>
        <w:t xml:space="preserve">: </w:t>
      </w:r>
      <w:r>
        <w:rPr>
          <w:b/>
          <w:bCs/>
          <w:u w:val="single"/>
        </w:rPr>
        <w:t>A UE is provided</w:t>
      </w:r>
      <w:r w:rsidR="004850BA">
        <w:rPr>
          <w:b/>
          <w:bCs/>
          <w:u w:val="single"/>
        </w:rPr>
        <w:t>,</w:t>
      </w:r>
      <w:r>
        <w:rPr>
          <w:b/>
          <w:bCs/>
          <w:u w:val="single"/>
        </w:rPr>
        <w:t xml:space="preserve"> </w:t>
      </w:r>
      <w:r w:rsidR="004850BA">
        <w:rPr>
          <w:b/>
          <w:bCs/>
          <w:u w:val="single"/>
        </w:rPr>
        <w:t xml:space="preserve">by UE-specific RRC, </w:t>
      </w:r>
      <w:r w:rsidR="00A15614">
        <w:rPr>
          <w:b/>
          <w:bCs/>
          <w:u w:val="single"/>
        </w:rPr>
        <w:t xml:space="preserve">PUCCH resources </w:t>
      </w:r>
      <w:r>
        <w:rPr>
          <w:b/>
          <w:bCs/>
          <w:u w:val="single"/>
        </w:rPr>
        <w:t xml:space="preserve">to select from according to PDSCH/TB receptions for which the UE reports NACKs. </w:t>
      </w:r>
    </w:p>
    <w:p w14:paraId="1D9B74D5" w14:textId="0AA8262C" w:rsidR="0002366B" w:rsidRDefault="0002366B" w:rsidP="0002366B">
      <w:pPr>
        <w:spacing w:after="0"/>
        <w:jc w:val="both"/>
        <w:rPr>
          <w:lang w:eastAsia="x-none"/>
        </w:rPr>
      </w:pPr>
    </w:p>
    <w:p w14:paraId="6FCD200D" w14:textId="2B538A29" w:rsidR="0002366B" w:rsidRDefault="0002366B" w:rsidP="0002366B">
      <w:pPr>
        <w:spacing w:after="0"/>
        <w:jc w:val="both"/>
        <w:rPr>
          <w:lang w:eastAsia="x-none"/>
        </w:rPr>
      </w:pPr>
    </w:p>
    <w:p w14:paraId="3EE80F0D" w14:textId="7DDE25EC" w:rsidR="0002366B" w:rsidRDefault="007E61D9" w:rsidP="0002366B">
      <w:pPr>
        <w:spacing w:after="0"/>
        <w:jc w:val="both"/>
        <w:rPr>
          <w:lang w:eastAsia="x-none"/>
        </w:rPr>
      </w:pPr>
      <w:r>
        <w:rPr>
          <w:lang w:eastAsia="x-none"/>
        </w:rPr>
        <w:t xml:space="preserve">The PRI field in a DCI format scheduling a multicast PDSCH reception </w:t>
      </w:r>
      <w:r w:rsidR="00354EA2">
        <w:rPr>
          <w:lang w:eastAsia="x-none"/>
        </w:rPr>
        <w:t>is unnecessary for NACK-only reporting as a UE determines a resource for a PUCCH transmission based on the combination of NACK values that the UE needs to report. Therefore, if the DCI format includes a PRI field, it can be applicable for UEs configured to provide ACK/NACK reports and can be ignored by UEs configured to provided NACK-only reports.</w:t>
      </w:r>
    </w:p>
    <w:p w14:paraId="320C2711" w14:textId="4E61C2A6" w:rsidR="007E61D9" w:rsidRDefault="007E61D9" w:rsidP="0002366B">
      <w:pPr>
        <w:spacing w:after="0"/>
        <w:jc w:val="both"/>
        <w:rPr>
          <w:lang w:eastAsia="x-none"/>
        </w:rPr>
      </w:pPr>
    </w:p>
    <w:p w14:paraId="68F4CEEC" w14:textId="76CEB804" w:rsidR="00354EA2" w:rsidRPr="00610184" w:rsidRDefault="00354EA2" w:rsidP="00354EA2">
      <w:pPr>
        <w:spacing w:after="0"/>
        <w:jc w:val="both"/>
        <w:rPr>
          <w:i/>
          <w:iCs/>
          <w:u w:val="single"/>
          <w:lang w:eastAsia="x-none"/>
        </w:rPr>
      </w:pPr>
      <w:r w:rsidRPr="00610184">
        <w:rPr>
          <w:b/>
          <w:bCs/>
          <w:i/>
          <w:iCs/>
          <w:u w:val="single"/>
          <w:lang w:eastAsia="x-none"/>
        </w:rPr>
        <w:t xml:space="preserve">Observation </w:t>
      </w:r>
      <w:r w:rsidR="00E6222A">
        <w:rPr>
          <w:b/>
          <w:bCs/>
          <w:i/>
          <w:iCs/>
          <w:u w:val="single"/>
          <w:lang w:eastAsia="x-none"/>
        </w:rPr>
        <w:t>9</w:t>
      </w:r>
      <w:r w:rsidRPr="00610184">
        <w:rPr>
          <w:i/>
          <w:iCs/>
          <w:u w:val="single"/>
          <w:lang w:eastAsia="x-none"/>
        </w:rPr>
        <w:t xml:space="preserve">: </w:t>
      </w:r>
      <w:r>
        <w:rPr>
          <w:i/>
          <w:iCs/>
          <w:u w:val="single"/>
          <w:lang w:eastAsia="x-none"/>
        </w:rPr>
        <w:t>PUCCH resource indication is unnecessary for UEs configured to provide NACK-only reports</w:t>
      </w:r>
      <w:r w:rsidRPr="00610184">
        <w:rPr>
          <w:i/>
          <w:iCs/>
          <w:u w:val="single"/>
          <w:lang w:eastAsia="x-none"/>
        </w:rPr>
        <w:t>.</w:t>
      </w:r>
    </w:p>
    <w:p w14:paraId="6482D759" w14:textId="0A8C5524" w:rsidR="00A15614" w:rsidRDefault="00A15614" w:rsidP="0002366B">
      <w:pPr>
        <w:spacing w:after="0"/>
        <w:jc w:val="both"/>
        <w:rPr>
          <w:lang w:eastAsia="x-none"/>
        </w:rPr>
      </w:pPr>
    </w:p>
    <w:p w14:paraId="44AAF775" w14:textId="3B49E8C4" w:rsidR="00A15614" w:rsidRDefault="00A15614" w:rsidP="0002366B">
      <w:pPr>
        <w:spacing w:after="0"/>
        <w:jc w:val="both"/>
        <w:rPr>
          <w:lang w:eastAsia="x-none"/>
        </w:rPr>
      </w:pPr>
      <w:r>
        <w:rPr>
          <w:lang w:eastAsia="x-none"/>
        </w:rPr>
        <w:t xml:space="preserve">Another issue </w:t>
      </w:r>
      <w:r w:rsidR="00ED6BD5">
        <w:rPr>
          <w:lang w:eastAsia="x-none"/>
        </w:rPr>
        <w:t xml:space="preserve">is whether DCI formats scheduling </w:t>
      </w:r>
      <w:r w:rsidR="00CF1DBB">
        <w:rPr>
          <w:lang w:eastAsia="x-none"/>
        </w:rPr>
        <w:t xml:space="preserve">multicast </w:t>
      </w:r>
      <w:r w:rsidR="00ED6BD5">
        <w:rPr>
          <w:lang w:eastAsia="x-none"/>
        </w:rPr>
        <w:t>PDSCH receptions can indicate whether HARQ-ACK reporting is for NACK-only or for ACK/NACK f</w:t>
      </w:r>
      <w:r w:rsidR="00CF1DBB">
        <w:rPr>
          <w:lang w:eastAsia="x-none"/>
        </w:rPr>
        <w:t>rom</w:t>
      </w:r>
      <w:r w:rsidR="00ED6BD5">
        <w:rPr>
          <w:lang w:eastAsia="x-none"/>
        </w:rPr>
        <w:t xml:space="preserve"> UEs configured for either of the</w:t>
      </w:r>
      <w:r w:rsidR="00CF1DBB">
        <w:rPr>
          <w:lang w:eastAsia="x-none"/>
        </w:rPr>
        <w:t xml:space="preserve"> two</w:t>
      </w:r>
      <w:r w:rsidR="00ED6BD5">
        <w:rPr>
          <w:lang w:eastAsia="x-none"/>
        </w:rPr>
        <w:t xml:space="preserve"> HARQ-ACK report types. This is similar to enabling/disabling HARQ-ACK reporting based on indication by DCI</w:t>
      </w:r>
      <w:r w:rsidR="00B96E30">
        <w:rPr>
          <w:lang w:eastAsia="x-none"/>
        </w:rPr>
        <w:t>,</w:t>
      </w:r>
      <w:r w:rsidR="00ED6BD5">
        <w:rPr>
          <w:lang w:eastAsia="x-none"/>
        </w:rPr>
        <w:t xml:space="preserve"> a motivation can again be to control </w:t>
      </w:r>
      <w:r w:rsidR="00B96E30">
        <w:rPr>
          <w:lang w:eastAsia="x-none"/>
        </w:rPr>
        <w:t xml:space="preserve">per slot the overhead of </w:t>
      </w:r>
      <w:r w:rsidR="00ED6BD5">
        <w:rPr>
          <w:lang w:eastAsia="x-none"/>
        </w:rPr>
        <w:t xml:space="preserve">PUCCH </w:t>
      </w:r>
      <w:r w:rsidR="00B96E30">
        <w:rPr>
          <w:lang w:eastAsia="x-none"/>
        </w:rPr>
        <w:t xml:space="preserve">transmissions with HARQ-ACK for multicast PDSCH, and it would be beneficial to allow a network to support such switching of HARQ-ACK report types. </w:t>
      </w:r>
    </w:p>
    <w:p w14:paraId="778CD76C" w14:textId="1563FCAC" w:rsidR="00354EA2" w:rsidRDefault="00354EA2" w:rsidP="0002366B">
      <w:pPr>
        <w:spacing w:after="0"/>
        <w:jc w:val="both"/>
        <w:rPr>
          <w:lang w:eastAsia="x-none"/>
        </w:rPr>
      </w:pPr>
    </w:p>
    <w:p w14:paraId="789AB970" w14:textId="2E005999" w:rsidR="00A15614" w:rsidRDefault="00B96E30" w:rsidP="0002366B">
      <w:pPr>
        <w:spacing w:after="0"/>
        <w:jc w:val="both"/>
        <w:rPr>
          <w:lang w:eastAsia="x-none"/>
        </w:rPr>
      </w:pPr>
      <w:r w:rsidRPr="0014706C">
        <w:rPr>
          <w:b/>
          <w:bCs/>
          <w:u w:val="single"/>
          <w:lang w:eastAsia="ko-KR"/>
        </w:rPr>
        <w:t xml:space="preserve">Proposal </w:t>
      </w:r>
      <w:r w:rsidR="00C722FE">
        <w:rPr>
          <w:b/>
          <w:bCs/>
          <w:u w:val="single"/>
          <w:lang w:eastAsia="ko-KR"/>
        </w:rPr>
        <w:t>8</w:t>
      </w:r>
      <w:r w:rsidRPr="0014706C">
        <w:rPr>
          <w:b/>
          <w:bCs/>
          <w:u w:val="single"/>
          <w:lang w:eastAsia="ko-KR"/>
        </w:rPr>
        <w:t xml:space="preserve">: </w:t>
      </w:r>
      <w:r>
        <w:rPr>
          <w:b/>
          <w:bCs/>
          <w:u w:val="single"/>
        </w:rPr>
        <w:t>Support indication for a UE to report NACK-only or ACK/NACK for multicast PDSCHs by enabling the functionality via UE-specific RRC and indicating the report type by DCI formats scheduling multicast PDSCHs.</w:t>
      </w:r>
    </w:p>
    <w:p w14:paraId="50CCE783" w14:textId="77777777" w:rsidR="00A15614" w:rsidRDefault="00A15614" w:rsidP="0002366B">
      <w:pPr>
        <w:spacing w:after="0"/>
        <w:jc w:val="both"/>
        <w:rPr>
          <w:lang w:eastAsia="x-none"/>
        </w:rPr>
      </w:pPr>
    </w:p>
    <w:p w14:paraId="11B781A0" w14:textId="77777777" w:rsidR="00354EA2" w:rsidRDefault="00354EA2" w:rsidP="0002366B">
      <w:pPr>
        <w:spacing w:after="0"/>
        <w:jc w:val="both"/>
        <w:rPr>
          <w:lang w:eastAsia="x-none"/>
        </w:rPr>
      </w:pPr>
    </w:p>
    <w:p w14:paraId="09AE4BB3" w14:textId="149A7F1A" w:rsidR="00354EA2" w:rsidRDefault="004850BA" w:rsidP="0002366B">
      <w:pPr>
        <w:spacing w:after="0"/>
        <w:jc w:val="both"/>
        <w:rPr>
          <w:lang w:eastAsia="x-none"/>
        </w:rPr>
      </w:pPr>
      <w:r>
        <w:rPr>
          <w:lang w:eastAsia="x-none"/>
        </w:rPr>
        <w:t>When a UE multiplexes HARQ-ACK for multicast PDSCHs with other UCI (e.g. HARQ-ACK for unicast PDSCHs) in a PUCCH or with data/UCI in a PUSCH, although it would still be possible to provide NACK-only HARQ-ACK reports (e.g. for 4 PDSCH receptions, 4 bits can indicate one of the 16 combinations for</w:t>
      </w:r>
      <w:r w:rsidR="00A76321">
        <w:rPr>
          <w:lang w:eastAsia="x-none"/>
        </w:rPr>
        <w:t xml:space="preserve"> </w:t>
      </w:r>
      <w:r>
        <w:rPr>
          <w:lang w:eastAsia="x-none"/>
        </w:rPr>
        <w:t>NACK</w:t>
      </w:r>
      <w:r w:rsidR="00A76321">
        <w:rPr>
          <w:lang w:eastAsia="x-none"/>
        </w:rPr>
        <w:t xml:space="preserve"> values (including no NACK values) instead of individual ACK or NACK), it is simpler to keep the Rel-16 HARQ-ACK reporting as the resources are UE-specific and there is no overhead reduction. </w:t>
      </w:r>
    </w:p>
    <w:p w14:paraId="060AD626" w14:textId="68C63124" w:rsidR="00B12C07" w:rsidRDefault="00B12C07" w:rsidP="0002366B">
      <w:pPr>
        <w:spacing w:after="0"/>
        <w:jc w:val="both"/>
        <w:rPr>
          <w:lang w:eastAsia="x-none"/>
        </w:rPr>
      </w:pPr>
    </w:p>
    <w:p w14:paraId="7984B7BD" w14:textId="0D8FEDB0" w:rsidR="00B12C07" w:rsidRDefault="00B12C07" w:rsidP="00B12C07">
      <w:pPr>
        <w:spacing w:after="0"/>
        <w:jc w:val="both"/>
        <w:rPr>
          <w:lang w:eastAsia="x-none"/>
        </w:rPr>
      </w:pPr>
      <w:r w:rsidRPr="0014706C">
        <w:rPr>
          <w:b/>
          <w:bCs/>
          <w:u w:val="single"/>
          <w:lang w:eastAsia="ko-KR"/>
        </w:rPr>
        <w:t xml:space="preserve">Proposal </w:t>
      </w:r>
      <w:r w:rsidR="00C722FE">
        <w:rPr>
          <w:b/>
          <w:bCs/>
          <w:u w:val="single"/>
          <w:lang w:eastAsia="ko-KR"/>
        </w:rPr>
        <w:t>9</w:t>
      </w:r>
      <w:r w:rsidRPr="0014706C">
        <w:rPr>
          <w:b/>
          <w:bCs/>
          <w:u w:val="single"/>
          <w:lang w:eastAsia="ko-KR"/>
        </w:rPr>
        <w:t xml:space="preserve">: </w:t>
      </w:r>
      <w:r w:rsidR="00C4509A">
        <w:rPr>
          <w:b/>
          <w:bCs/>
          <w:u w:val="single"/>
        </w:rPr>
        <w:t>A UE reports ACK/NACK when the UE multiplexes HARQ-ACK for multicast PDSCH receptions with other UCI in a PUCCH or in a PUSCH</w:t>
      </w:r>
      <w:r>
        <w:rPr>
          <w:b/>
          <w:bCs/>
          <w:u w:val="single"/>
        </w:rPr>
        <w:t>.</w:t>
      </w:r>
    </w:p>
    <w:p w14:paraId="564BF406" w14:textId="77777777" w:rsidR="00D7134B" w:rsidRDefault="00D7134B" w:rsidP="009925CE">
      <w:pPr>
        <w:spacing w:after="60"/>
        <w:jc w:val="both"/>
        <w:rPr>
          <w:lang w:eastAsia="x-none"/>
        </w:rPr>
      </w:pPr>
    </w:p>
    <w:p w14:paraId="2706FFBD" w14:textId="77777777" w:rsidR="00D7134B" w:rsidRDefault="00D7134B" w:rsidP="003544CB">
      <w:pPr>
        <w:spacing w:after="60"/>
        <w:rPr>
          <w:rFonts w:eastAsia="Times New Roman"/>
          <w:lang w:eastAsia="zh-CN"/>
        </w:rPr>
      </w:pPr>
    </w:p>
    <w:p w14:paraId="2721F012" w14:textId="7F132B94" w:rsidR="00C46C60" w:rsidRPr="002363D9" w:rsidRDefault="00C4391F" w:rsidP="00C46C60">
      <w:pPr>
        <w:pStyle w:val="Heading2"/>
        <w:spacing w:before="0" w:after="120"/>
        <w:rPr>
          <w:lang w:val="en-US" w:eastAsia="zh-CN"/>
        </w:rPr>
      </w:pPr>
      <w:r>
        <w:rPr>
          <w:lang w:val="en-US" w:eastAsia="zh-CN"/>
        </w:rPr>
        <w:t>PDSCH Link Adaptation</w:t>
      </w:r>
    </w:p>
    <w:p w14:paraId="46C17B47" w14:textId="3BA1025F" w:rsidR="000A58FA" w:rsidRDefault="001D1398" w:rsidP="000A58FA">
      <w:pPr>
        <w:pStyle w:val="Caption"/>
        <w:spacing w:before="0" w:after="60"/>
        <w:jc w:val="both"/>
        <w:rPr>
          <w:b w:val="0"/>
          <w:bCs/>
          <w:lang w:eastAsia="ja-JP"/>
        </w:rPr>
      </w:pPr>
      <w:r>
        <w:rPr>
          <w:b w:val="0"/>
          <w:bCs/>
          <w:lang w:eastAsia="zh-CN"/>
        </w:rPr>
        <w:t xml:space="preserve">In RAN1#104-e it was discussed whether an </w:t>
      </w:r>
      <w:r w:rsidRPr="001D1398">
        <w:rPr>
          <w:b w:val="0"/>
          <w:bCs/>
          <w:lang w:eastAsia="zh-CN"/>
        </w:rPr>
        <w:t xml:space="preserve">RRC_CONNECTED UE receiving multicast needs </w:t>
      </w:r>
      <w:r>
        <w:rPr>
          <w:b w:val="0"/>
          <w:bCs/>
          <w:lang w:eastAsia="zh-CN"/>
        </w:rPr>
        <w:t xml:space="preserve">to be provided a </w:t>
      </w:r>
      <w:r w:rsidRPr="001D1398">
        <w:rPr>
          <w:b w:val="0"/>
          <w:bCs/>
          <w:lang w:eastAsia="zh-CN"/>
        </w:rPr>
        <w:t xml:space="preserve">CSI feedback </w:t>
      </w:r>
      <w:r w:rsidRPr="000A58FA">
        <w:rPr>
          <w:b w:val="0"/>
          <w:bCs/>
          <w:lang w:eastAsia="zh-CN"/>
        </w:rPr>
        <w:t xml:space="preserve">configuration specifically for multicast. As there </w:t>
      </w:r>
      <w:r w:rsidR="00854503" w:rsidRPr="000A58FA">
        <w:rPr>
          <w:b w:val="0"/>
          <w:bCs/>
          <w:lang w:eastAsia="zh-CN"/>
        </w:rPr>
        <w:t>was</w:t>
      </w:r>
      <w:r w:rsidRPr="000A58FA">
        <w:rPr>
          <w:b w:val="0"/>
          <w:bCs/>
          <w:lang w:eastAsia="zh-CN"/>
        </w:rPr>
        <w:t xml:space="preserve"> no consensus to support, the conclusion was that Rel-17 MBS will not introduce such a </w:t>
      </w:r>
      <w:r w:rsidR="00854503" w:rsidRPr="000A58FA">
        <w:rPr>
          <w:b w:val="0"/>
          <w:bCs/>
          <w:lang w:eastAsia="zh-CN"/>
        </w:rPr>
        <w:t xml:space="preserve">CSI report </w:t>
      </w:r>
      <w:r w:rsidRPr="000A58FA">
        <w:rPr>
          <w:b w:val="0"/>
          <w:bCs/>
          <w:lang w:eastAsia="zh-CN"/>
        </w:rPr>
        <w:t xml:space="preserve">configuration. </w:t>
      </w:r>
      <w:r w:rsidR="000A58FA">
        <w:rPr>
          <w:b w:val="0"/>
          <w:bCs/>
          <w:lang w:eastAsia="ja-JP"/>
        </w:rPr>
        <w:t>However, the t</w:t>
      </w:r>
      <w:r w:rsidR="00581B0D" w:rsidRPr="000A58FA">
        <w:rPr>
          <w:b w:val="0"/>
          <w:bCs/>
          <w:lang w:eastAsia="ja-JP"/>
        </w:rPr>
        <w:t>riggering of CSI reports</w:t>
      </w:r>
      <w:r w:rsidR="000A58FA">
        <w:rPr>
          <w:b w:val="0"/>
          <w:bCs/>
          <w:lang w:eastAsia="ja-JP"/>
        </w:rPr>
        <w:t xml:space="preserve"> needs to be addressed as not all UEs can be assumed to have unicast traffic and it would be detrimental for a network to transmit individual UL grants to UEs only for getting CSI reports. </w:t>
      </w:r>
      <w:r w:rsidR="00FB0816">
        <w:rPr>
          <w:b w:val="0"/>
          <w:bCs/>
          <w:lang w:eastAsia="ja-JP"/>
        </w:rPr>
        <w:t xml:space="preserve">Triggering of CSI reports for configured UEs by a MAC CE in the MBS PDSCH, similar to SPS CSI reports for unicast, or by a DCI format, similar to triggering A-SRS, should be supported. </w:t>
      </w:r>
    </w:p>
    <w:p w14:paraId="401EE691" w14:textId="37F24ED1" w:rsidR="00B15C1C" w:rsidRPr="000A58FA" w:rsidRDefault="00B15C1C" w:rsidP="005F644E">
      <w:pPr>
        <w:spacing w:after="0"/>
        <w:jc w:val="both"/>
        <w:rPr>
          <w:bCs/>
          <w:lang w:eastAsia="ja-JP"/>
        </w:rPr>
      </w:pPr>
    </w:p>
    <w:p w14:paraId="255185AA" w14:textId="1F2FEAA8" w:rsidR="000C570A" w:rsidRPr="00110C94" w:rsidRDefault="000C570A" w:rsidP="000C570A">
      <w:pPr>
        <w:spacing w:after="0"/>
        <w:jc w:val="both"/>
        <w:rPr>
          <w:b/>
          <w:bCs/>
          <w:u w:val="single"/>
          <w:lang w:eastAsia="ko-KR"/>
        </w:rPr>
      </w:pPr>
      <w:r w:rsidRPr="00110C94">
        <w:rPr>
          <w:b/>
          <w:bCs/>
          <w:u w:val="single"/>
          <w:lang w:eastAsia="ko-KR"/>
        </w:rPr>
        <w:t xml:space="preserve">Proposal </w:t>
      </w:r>
      <w:r w:rsidR="00C722FE">
        <w:rPr>
          <w:b/>
          <w:bCs/>
          <w:u w:val="single"/>
          <w:lang w:eastAsia="ko-KR"/>
        </w:rPr>
        <w:t>10</w:t>
      </w:r>
      <w:r w:rsidRPr="00110C94">
        <w:rPr>
          <w:b/>
          <w:bCs/>
          <w:u w:val="single"/>
          <w:lang w:eastAsia="ko-KR"/>
        </w:rPr>
        <w:t xml:space="preserve">: </w:t>
      </w:r>
      <w:r>
        <w:rPr>
          <w:b/>
          <w:bCs/>
          <w:u w:val="single"/>
          <w:lang w:eastAsia="ko-KR"/>
        </w:rPr>
        <w:t>Support</w:t>
      </w:r>
      <w:r w:rsidR="00AD2F19">
        <w:rPr>
          <w:b/>
          <w:bCs/>
          <w:u w:val="single"/>
          <w:lang w:eastAsia="ko-KR"/>
        </w:rPr>
        <w:t xml:space="preserve"> triggering of CSI reports by DCI </w:t>
      </w:r>
      <w:r w:rsidR="00D548E0">
        <w:rPr>
          <w:b/>
          <w:bCs/>
          <w:u w:val="single"/>
          <w:lang w:eastAsia="ko-KR"/>
        </w:rPr>
        <w:t>scheduling</w:t>
      </w:r>
      <w:r w:rsidR="00AD2F19">
        <w:rPr>
          <w:b/>
          <w:bCs/>
          <w:u w:val="single"/>
          <w:lang w:eastAsia="ko-KR"/>
        </w:rPr>
        <w:t xml:space="preserve"> MBS PDSCH or b</w:t>
      </w:r>
      <w:r w:rsidR="00D548E0">
        <w:rPr>
          <w:b/>
          <w:bCs/>
          <w:u w:val="single"/>
          <w:lang w:eastAsia="ko-KR"/>
        </w:rPr>
        <w:t>y</w:t>
      </w:r>
      <w:r w:rsidR="00AD2F19">
        <w:rPr>
          <w:b/>
          <w:bCs/>
          <w:u w:val="single"/>
          <w:lang w:eastAsia="ko-KR"/>
        </w:rPr>
        <w:t xml:space="preserve"> MAC CE in MBS PDSCH</w:t>
      </w:r>
      <w:r w:rsidRPr="00110C94">
        <w:rPr>
          <w:b/>
          <w:bCs/>
          <w:u w:val="single"/>
          <w:lang w:val="en-GB" w:eastAsia="zh-CN"/>
        </w:rPr>
        <w:t>.</w:t>
      </w:r>
      <w:r w:rsidRPr="00110C94">
        <w:rPr>
          <w:b/>
          <w:bCs/>
          <w:u w:val="single"/>
          <w:lang w:eastAsia="ko-KR"/>
        </w:rPr>
        <w:t xml:space="preserve">  </w:t>
      </w:r>
    </w:p>
    <w:p w14:paraId="65C68822" w14:textId="77777777" w:rsidR="000C570A" w:rsidRDefault="000C570A" w:rsidP="005F644E">
      <w:pPr>
        <w:spacing w:after="0"/>
        <w:jc w:val="both"/>
        <w:rPr>
          <w:lang w:eastAsia="ja-JP"/>
        </w:rPr>
      </w:pPr>
    </w:p>
    <w:p w14:paraId="3CA9F335" w14:textId="340AFA72" w:rsidR="00951006" w:rsidRPr="002363D9" w:rsidRDefault="00951006" w:rsidP="00951006">
      <w:pPr>
        <w:pBdr>
          <w:bottom w:val="single" w:sz="6" w:space="1" w:color="auto"/>
        </w:pBdr>
        <w:spacing w:after="0"/>
        <w:jc w:val="both"/>
        <w:rPr>
          <w:rFonts w:eastAsiaTheme="minorEastAsia"/>
          <w:lang w:eastAsia="ko-KR"/>
        </w:rPr>
      </w:pPr>
      <w:bookmarkStart w:id="3" w:name="_Hlk57243931"/>
    </w:p>
    <w:p w14:paraId="7CE75CFC" w14:textId="0764B183" w:rsidR="006B7D3B" w:rsidRPr="002363D9" w:rsidRDefault="006858B7" w:rsidP="00D112B6">
      <w:pPr>
        <w:pStyle w:val="Heading1"/>
        <w:spacing w:before="0" w:after="60"/>
        <w:rPr>
          <w:lang w:val="en-US" w:eastAsia="ko-KR"/>
        </w:rPr>
      </w:pPr>
      <w:r w:rsidRPr="002363D9">
        <w:rPr>
          <w:lang w:val="en-US" w:eastAsia="ko-KR"/>
        </w:rPr>
        <w:t>Conclusion</w:t>
      </w:r>
      <w:r w:rsidR="0043025D">
        <w:rPr>
          <w:lang w:val="en-US" w:eastAsia="ko-KR"/>
        </w:rPr>
        <w:t>s</w:t>
      </w:r>
    </w:p>
    <w:p w14:paraId="52E71A9E" w14:textId="74FF3AAC" w:rsidR="006B7D3B" w:rsidRDefault="00BC222F" w:rsidP="00D112B6">
      <w:pPr>
        <w:spacing w:after="0"/>
        <w:jc w:val="both"/>
        <w:rPr>
          <w:kern w:val="2"/>
          <w:lang w:eastAsia="zh-CN"/>
        </w:rPr>
      </w:pPr>
      <w:r w:rsidRPr="002363D9">
        <w:rPr>
          <w:kern w:val="2"/>
          <w:lang w:eastAsia="zh-CN"/>
        </w:rPr>
        <w:t xml:space="preserve">This contribution considered </w:t>
      </w:r>
      <w:r w:rsidR="00692B86">
        <w:rPr>
          <w:kern w:val="2"/>
          <w:lang w:eastAsia="zh-CN"/>
        </w:rPr>
        <w:t xml:space="preserve">reliability </w:t>
      </w:r>
      <w:r w:rsidR="00E63C1B" w:rsidRPr="002363D9">
        <w:rPr>
          <w:kern w:val="2"/>
          <w:lang w:eastAsia="zh-CN"/>
        </w:rPr>
        <w:t>improvement</w:t>
      </w:r>
      <w:r w:rsidR="00692B86">
        <w:rPr>
          <w:kern w:val="2"/>
          <w:lang w:eastAsia="zh-CN"/>
        </w:rPr>
        <w:t>s</w:t>
      </w:r>
      <w:r w:rsidR="00E63C1B" w:rsidRPr="002363D9">
        <w:rPr>
          <w:kern w:val="2"/>
          <w:lang w:eastAsia="zh-CN"/>
        </w:rPr>
        <w:t xml:space="preserve"> </w:t>
      </w:r>
      <w:r w:rsidR="00692B86">
        <w:rPr>
          <w:kern w:val="2"/>
          <w:lang w:eastAsia="zh-CN"/>
        </w:rPr>
        <w:t xml:space="preserve">for MBS </w:t>
      </w:r>
      <w:r w:rsidRPr="002363D9">
        <w:rPr>
          <w:kern w:val="2"/>
          <w:lang w:eastAsia="zh-CN"/>
        </w:rPr>
        <w:t>and pro</w:t>
      </w:r>
      <w:r w:rsidR="00692B86">
        <w:rPr>
          <w:kern w:val="2"/>
          <w:lang w:eastAsia="zh-CN"/>
        </w:rPr>
        <w:t>poses</w:t>
      </w:r>
      <w:r w:rsidRPr="002363D9">
        <w:rPr>
          <w:kern w:val="2"/>
          <w:lang w:eastAsia="zh-CN"/>
        </w:rPr>
        <w:t xml:space="preserve"> the followin</w:t>
      </w:r>
      <w:r w:rsidR="00692B86">
        <w:rPr>
          <w:kern w:val="2"/>
          <w:lang w:eastAsia="zh-CN"/>
        </w:rPr>
        <w:t>g</w:t>
      </w:r>
      <w:r w:rsidRPr="002363D9">
        <w:rPr>
          <w:kern w:val="2"/>
          <w:lang w:eastAsia="zh-CN"/>
        </w:rPr>
        <w:t>.</w:t>
      </w:r>
    </w:p>
    <w:p w14:paraId="7E7AE1C0" w14:textId="77777777" w:rsidR="00D112B6" w:rsidRPr="002363D9" w:rsidRDefault="00D112B6" w:rsidP="00951006">
      <w:pPr>
        <w:spacing w:after="0"/>
        <w:jc w:val="both"/>
        <w:rPr>
          <w:kern w:val="2"/>
          <w:lang w:eastAsia="zh-CN"/>
        </w:rPr>
      </w:pPr>
    </w:p>
    <w:p w14:paraId="0C78D8D3" w14:textId="77777777" w:rsidR="00DF01BE" w:rsidRDefault="00DF01BE" w:rsidP="00DF01BE">
      <w:pPr>
        <w:spacing w:after="0"/>
        <w:jc w:val="both"/>
        <w:rPr>
          <w:b/>
          <w:bCs/>
          <w:u w:val="single"/>
        </w:rPr>
      </w:pPr>
      <w:r w:rsidRPr="0014706C">
        <w:rPr>
          <w:b/>
          <w:bCs/>
          <w:u w:val="single"/>
          <w:lang w:eastAsia="ko-KR"/>
        </w:rPr>
        <w:lastRenderedPageBreak/>
        <w:t xml:space="preserve">Proposal </w:t>
      </w:r>
      <w:r>
        <w:rPr>
          <w:b/>
          <w:bCs/>
          <w:u w:val="single"/>
          <w:lang w:eastAsia="ko-KR"/>
        </w:rPr>
        <w:t>1</w:t>
      </w:r>
      <w:r w:rsidRPr="0014706C">
        <w:rPr>
          <w:b/>
          <w:bCs/>
          <w:u w:val="single"/>
          <w:lang w:eastAsia="ko-KR"/>
        </w:rPr>
        <w:t xml:space="preserve">: </w:t>
      </w:r>
      <w:r>
        <w:rPr>
          <w:b/>
          <w:bCs/>
          <w:u w:val="single"/>
        </w:rPr>
        <w:t>When a UE multiplexes HARQ-ACK associated with unicast DCIs and HARQ-ACK associated with multicast DCIs in a PUCCH, the UE determines a PUCCH resource from the PRI value in the last unicast DCI.</w:t>
      </w:r>
    </w:p>
    <w:p w14:paraId="2813D102" w14:textId="3BD56C71" w:rsidR="00945343" w:rsidRDefault="00945343" w:rsidP="00951006">
      <w:pPr>
        <w:pStyle w:val="Caption"/>
        <w:spacing w:before="0" w:after="0"/>
        <w:jc w:val="both"/>
        <w:rPr>
          <w:lang w:val="en-US"/>
        </w:rPr>
      </w:pPr>
    </w:p>
    <w:p w14:paraId="3701F90F" w14:textId="77777777" w:rsidR="00DF01BE" w:rsidRDefault="00DF01BE" w:rsidP="00DF01BE">
      <w:pPr>
        <w:spacing w:after="0"/>
        <w:jc w:val="both"/>
        <w:rPr>
          <w:b/>
          <w:bCs/>
          <w:u w:val="single"/>
        </w:rPr>
      </w:pPr>
      <w:r w:rsidRPr="0014706C">
        <w:rPr>
          <w:b/>
          <w:bCs/>
          <w:u w:val="single"/>
          <w:lang w:eastAsia="ko-KR"/>
        </w:rPr>
        <w:t xml:space="preserve">Proposal </w:t>
      </w:r>
      <w:r>
        <w:rPr>
          <w:b/>
          <w:bCs/>
          <w:u w:val="single"/>
          <w:lang w:eastAsia="ko-KR"/>
        </w:rPr>
        <w:t>2</w:t>
      </w:r>
      <w:r w:rsidRPr="0014706C">
        <w:rPr>
          <w:b/>
          <w:bCs/>
          <w:u w:val="single"/>
          <w:lang w:eastAsia="ko-KR"/>
        </w:rPr>
        <w:t>:</w:t>
      </w:r>
      <w:r>
        <w:rPr>
          <w:b/>
          <w:bCs/>
          <w:u w:val="single"/>
        </w:rPr>
        <w:t xml:space="preserve"> Support enabling/disabling of HARQ-ACK reports for multicast PDSCHs from a UE by enabling the functionality via UE-specific RRC and indicating enabling/disabling by DCI formats scheduling multicast PDSCHs. </w:t>
      </w:r>
    </w:p>
    <w:p w14:paraId="41808A74" w14:textId="7B4C5DE7" w:rsidR="00951006" w:rsidRDefault="00951006" w:rsidP="00951006">
      <w:pPr>
        <w:spacing w:after="0"/>
      </w:pPr>
    </w:p>
    <w:p w14:paraId="5C08324F" w14:textId="77777777" w:rsidR="00DF01BE" w:rsidRDefault="00DF01BE" w:rsidP="00DF01BE">
      <w:pPr>
        <w:spacing w:after="0"/>
        <w:jc w:val="both"/>
        <w:rPr>
          <w:b/>
          <w:bCs/>
          <w:u w:val="single"/>
          <w:lang w:eastAsia="ko-KR"/>
        </w:rPr>
      </w:pPr>
      <w:r w:rsidRPr="0014706C">
        <w:rPr>
          <w:b/>
          <w:bCs/>
          <w:u w:val="single"/>
          <w:lang w:eastAsia="ko-KR"/>
        </w:rPr>
        <w:t xml:space="preserve">Proposal </w:t>
      </w:r>
      <w:r>
        <w:rPr>
          <w:b/>
          <w:bCs/>
          <w:u w:val="single"/>
          <w:lang w:eastAsia="ko-KR"/>
        </w:rPr>
        <w:t>3</w:t>
      </w:r>
      <w:r w:rsidRPr="0014706C">
        <w:rPr>
          <w:b/>
          <w:bCs/>
          <w:u w:val="single"/>
          <w:lang w:eastAsia="ko-KR"/>
        </w:rPr>
        <w:t xml:space="preserve">: </w:t>
      </w:r>
      <w:r>
        <w:rPr>
          <w:b/>
          <w:bCs/>
          <w:u w:val="single"/>
        </w:rPr>
        <w:t>Multiplexing multicast HARQ-ACK (of priority 0) and CSI report in a PUCCH resource is enabled by RRC configuration; if not provided, the UE drops the CSI report</w:t>
      </w:r>
      <w:r w:rsidRPr="0014706C">
        <w:rPr>
          <w:b/>
          <w:bCs/>
          <w:u w:val="single"/>
          <w:lang w:eastAsia="ko-KR"/>
        </w:rPr>
        <w:t xml:space="preserve">. </w:t>
      </w:r>
    </w:p>
    <w:p w14:paraId="417EEB06" w14:textId="77777777" w:rsidR="00DF01BE" w:rsidRDefault="00DF01BE" w:rsidP="00DF01BE">
      <w:pPr>
        <w:overflowPunct w:val="0"/>
        <w:autoSpaceDE w:val="0"/>
        <w:autoSpaceDN w:val="0"/>
        <w:adjustRightInd w:val="0"/>
        <w:spacing w:after="0"/>
        <w:jc w:val="both"/>
        <w:textAlignment w:val="baseline"/>
        <w:rPr>
          <w:rFonts w:eastAsia="Times New Roman"/>
          <w:lang w:eastAsia="zh-CN"/>
        </w:rPr>
      </w:pPr>
    </w:p>
    <w:p w14:paraId="3D0B155A" w14:textId="77777777" w:rsidR="00DF01BE" w:rsidRDefault="00DF01BE" w:rsidP="00DF01BE">
      <w:pPr>
        <w:spacing w:after="0"/>
        <w:jc w:val="both"/>
        <w:rPr>
          <w:b/>
          <w:bCs/>
          <w:u w:val="single"/>
          <w:lang w:eastAsia="ko-KR"/>
        </w:rPr>
      </w:pPr>
      <w:r w:rsidRPr="0014706C">
        <w:rPr>
          <w:b/>
          <w:bCs/>
          <w:u w:val="single"/>
          <w:lang w:eastAsia="ko-KR"/>
        </w:rPr>
        <w:t xml:space="preserve">Proposal </w:t>
      </w:r>
      <w:r>
        <w:rPr>
          <w:b/>
          <w:bCs/>
          <w:u w:val="single"/>
          <w:lang w:eastAsia="ko-KR"/>
        </w:rPr>
        <w:t>4</w:t>
      </w:r>
      <w:r w:rsidRPr="0014706C">
        <w:rPr>
          <w:b/>
          <w:bCs/>
          <w:u w:val="single"/>
          <w:lang w:eastAsia="ko-KR"/>
        </w:rPr>
        <w:t xml:space="preserve">: </w:t>
      </w:r>
      <w:r>
        <w:rPr>
          <w:b/>
          <w:bCs/>
          <w:u w:val="single"/>
        </w:rPr>
        <w:t>Multiplexing multicast HARQ-ACK and SR (of same priority) in a PUCCH resource is default UE behavior</w:t>
      </w:r>
      <w:r w:rsidRPr="0014706C">
        <w:rPr>
          <w:b/>
          <w:bCs/>
          <w:u w:val="single"/>
          <w:lang w:eastAsia="ko-KR"/>
        </w:rPr>
        <w:t xml:space="preserve">. </w:t>
      </w:r>
    </w:p>
    <w:p w14:paraId="675B8C5F" w14:textId="3B69873F" w:rsidR="00477BEE" w:rsidRDefault="00477BEE" w:rsidP="00951006">
      <w:pPr>
        <w:spacing w:after="0"/>
      </w:pPr>
    </w:p>
    <w:p w14:paraId="25B63CE8" w14:textId="77777777" w:rsidR="00DF01BE" w:rsidRDefault="00DF01BE" w:rsidP="00DF01BE">
      <w:pPr>
        <w:spacing w:after="0"/>
        <w:jc w:val="both"/>
        <w:rPr>
          <w:b/>
          <w:bCs/>
          <w:u w:val="single"/>
          <w:lang w:eastAsia="ko-KR"/>
        </w:rPr>
      </w:pPr>
      <w:r w:rsidRPr="0014706C">
        <w:rPr>
          <w:b/>
          <w:bCs/>
          <w:u w:val="single"/>
          <w:lang w:eastAsia="ko-KR"/>
        </w:rPr>
        <w:t xml:space="preserve">Proposal </w:t>
      </w:r>
      <w:r>
        <w:rPr>
          <w:b/>
          <w:bCs/>
          <w:u w:val="single"/>
          <w:lang w:eastAsia="ko-KR"/>
        </w:rPr>
        <w:t>5</w:t>
      </w:r>
      <w:r w:rsidRPr="0014706C">
        <w:rPr>
          <w:b/>
          <w:bCs/>
          <w:u w:val="single"/>
          <w:lang w:eastAsia="ko-KR"/>
        </w:rPr>
        <w:t xml:space="preserve">: </w:t>
      </w:r>
      <w:r>
        <w:rPr>
          <w:b/>
          <w:bCs/>
          <w:u w:val="single"/>
        </w:rPr>
        <w:t>A UE is configured by higher layers whether to separately or jointly construct Type-1 HARQ-ACK codebooks for unicast or multicast</w:t>
      </w:r>
      <w:r w:rsidRPr="0014706C">
        <w:rPr>
          <w:b/>
          <w:bCs/>
          <w:u w:val="single"/>
          <w:lang w:eastAsia="ko-KR"/>
        </w:rPr>
        <w:t xml:space="preserve">. </w:t>
      </w:r>
    </w:p>
    <w:p w14:paraId="357E5456" w14:textId="2849DCEC" w:rsidR="00477BEE" w:rsidRDefault="00477BEE" w:rsidP="00951006">
      <w:pPr>
        <w:spacing w:after="0"/>
      </w:pPr>
    </w:p>
    <w:p w14:paraId="73F71E2D" w14:textId="77777777" w:rsidR="00DF01BE" w:rsidRDefault="00DF01BE" w:rsidP="00DF01BE">
      <w:pPr>
        <w:spacing w:after="0"/>
        <w:jc w:val="both"/>
        <w:rPr>
          <w:b/>
          <w:bCs/>
          <w:u w:val="single"/>
        </w:rPr>
      </w:pPr>
      <w:r w:rsidRPr="0014706C">
        <w:rPr>
          <w:b/>
          <w:bCs/>
          <w:u w:val="single"/>
          <w:lang w:eastAsia="ko-KR"/>
        </w:rPr>
        <w:t xml:space="preserve">Proposal </w:t>
      </w:r>
      <w:r>
        <w:rPr>
          <w:b/>
          <w:bCs/>
          <w:u w:val="single"/>
          <w:lang w:eastAsia="ko-KR"/>
        </w:rPr>
        <w:t>6</w:t>
      </w:r>
      <w:r w:rsidRPr="0014706C">
        <w:rPr>
          <w:b/>
          <w:bCs/>
          <w:u w:val="single"/>
          <w:lang w:eastAsia="ko-KR"/>
        </w:rPr>
        <w:t xml:space="preserve">: </w:t>
      </w:r>
      <w:r>
        <w:rPr>
          <w:b/>
          <w:bCs/>
          <w:u w:val="single"/>
        </w:rPr>
        <w:t xml:space="preserve">For separately constructed unicast and multicast HARQ-ACK codebooks of same priority in a PUCCH/PUSCH, the multicast HARQ-ACK codebook is appended to the unicast HARQ-ACK codebook. </w:t>
      </w:r>
    </w:p>
    <w:p w14:paraId="4E48A727" w14:textId="77777777" w:rsidR="00477BEE" w:rsidRDefault="00477BEE" w:rsidP="00477BEE">
      <w:pPr>
        <w:spacing w:after="0"/>
        <w:jc w:val="both"/>
        <w:rPr>
          <w:b/>
          <w:bCs/>
          <w:u w:val="single"/>
          <w:lang w:eastAsia="ko-KR"/>
        </w:rPr>
      </w:pPr>
    </w:p>
    <w:p w14:paraId="6DA11B61" w14:textId="77777777" w:rsidR="00DF01BE" w:rsidRDefault="00DF01BE" w:rsidP="00DF01BE">
      <w:pPr>
        <w:spacing w:after="0"/>
        <w:jc w:val="both"/>
        <w:rPr>
          <w:b/>
          <w:bCs/>
          <w:u w:val="single"/>
        </w:rPr>
      </w:pPr>
      <w:r w:rsidRPr="0014706C">
        <w:rPr>
          <w:b/>
          <w:bCs/>
          <w:u w:val="single"/>
          <w:lang w:eastAsia="ko-KR"/>
        </w:rPr>
        <w:t xml:space="preserve">Proposal </w:t>
      </w:r>
      <w:r>
        <w:rPr>
          <w:b/>
          <w:bCs/>
          <w:u w:val="single"/>
          <w:lang w:eastAsia="ko-KR"/>
        </w:rPr>
        <w:t>7</w:t>
      </w:r>
      <w:r w:rsidRPr="0014706C">
        <w:rPr>
          <w:b/>
          <w:bCs/>
          <w:u w:val="single"/>
          <w:lang w:eastAsia="ko-KR"/>
        </w:rPr>
        <w:t xml:space="preserve">: </w:t>
      </w:r>
      <w:r>
        <w:rPr>
          <w:b/>
          <w:bCs/>
          <w:u w:val="single"/>
        </w:rPr>
        <w:t xml:space="preserve">A UE is provided, by UE-specific RRC, PUCCH resources to select from according to PDSCH/TB receptions for which the UE reports NACKs. </w:t>
      </w:r>
    </w:p>
    <w:p w14:paraId="10DAABE9" w14:textId="58A4408A" w:rsidR="00D112B6" w:rsidRDefault="00D112B6" w:rsidP="00951006">
      <w:pPr>
        <w:spacing w:after="0"/>
      </w:pPr>
    </w:p>
    <w:p w14:paraId="0B864D21" w14:textId="77777777" w:rsidR="00DF01BE" w:rsidRDefault="00DF01BE" w:rsidP="00DF01BE">
      <w:pPr>
        <w:spacing w:after="0"/>
        <w:jc w:val="both"/>
        <w:rPr>
          <w:lang w:eastAsia="x-none"/>
        </w:rPr>
      </w:pPr>
      <w:r w:rsidRPr="0014706C">
        <w:rPr>
          <w:b/>
          <w:bCs/>
          <w:u w:val="single"/>
          <w:lang w:eastAsia="ko-KR"/>
        </w:rPr>
        <w:t xml:space="preserve">Proposal </w:t>
      </w:r>
      <w:r>
        <w:rPr>
          <w:b/>
          <w:bCs/>
          <w:u w:val="single"/>
          <w:lang w:eastAsia="ko-KR"/>
        </w:rPr>
        <w:t>8</w:t>
      </w:r>
      <w:r w:rsidRPr="0014706C">
        <w:rPr>
          <w:b/>
          <w:bCs/>
          <w:u w:val="single"/>
          <w:lang w:eastAsia="ko-KR"/>
        </w:rPr>
        <w:t xml:space="preserve">: </w:t>
      </w:r>
      <w:r>
        <w:rPr>
          <w:b/>
          <w:bCs/>
          <w:u w:val="single"/>
        </w:rPr>
        <w:t>Support indication for a UE to report NACK-only or ACK/NACK for multicast PDSCHs by enabling the functionality via UE-specific RRC and indicating the report type by DCI formats scheduling multicast PDSCHs.</w:t>
      </w:r>
    </w:p>
    <w:p w14:paraId="304CC1FB" w14:textId="3A499B3E" w:rsidR="00DF01BE" w:rsidRDefault="00DF01BE" w:rsidP="00951006">
      <w:pPr>
        <w:spacing w:after="0"/>
      </w:pPr>
    </w:p>
    <w:p w14:paraId="1FADD335" w14:textId="77777777" w:rsidR="00DF01BE" w:rsidRDefault="00DF01BE" w:rsidP="00DF01BE">
      <w:pPr>
        <w:spacing w:after="0"/>
        <w:jc w:val="both"/>
        <w:rPr>
          <w:lang w:eastAsia="x-none"/>
        </w:rPr>
      </w:pPr>
      <w:r w:rsidRPr="0014706C">
        <w:rPr>
          <w:b/>
          <w:bCs/>
          <w:u w:val="single"/>
          <w:lang w:eastAsia="ko-KR"/>
        </w:rPr>
        <w:t xml:space="preserve">Proposal </w:t>
      </w:r>
      <w:r>
        <w:rPr>
          <w:b/>
          <w:bCs/>
          <w:u w:val="single"/>
          <w:lang w:eastAsia="ko-KR"/>
        </w:rPr>
        <w:t>9</w:t>
      </w:r>
      <w:r w:rsidRPr="0014706C">
        <w:rPr>
          <w:b/>
          <w:bCs/>
          <w:u w:val="single"/>
          <w:lang w:eastAsia="ko-KR"/>
        </w:rPr>
        <w:t xml:space="preserve">: </w:t>
      </w:r>
      <w:r>
        <w:rPr>
          <w:b/>
          <w:bCs/>
          <w:u w:val="single"/>
        </w:rPr>
        <w:t>A UE reports ACK/NACK when the UE multiplexes HARQ-ACK for multicast PDSCH receptions with other UCI in a PUCCH or in a PUSCH.</w:t>
      </w:r>
    </w:p>
    <w:p w14:paraId="34D57277" w14:textId="6A8C620E" w:rsidR="00DF01BE" w:rsidRDefault="00DF01BE" w:rsidP="00951006">
      <w:pPr>
        <w:spacing w:after="0"/>
      </w:pPr>
    </w:p>
    <w:p w14:paraId="0C0B2AAE" w14:textId="77777777" w:rsidR="00DF01BE" w:rsidRPr="00110C94" w:rsidRDefault="00DF01BE" w:rsidP="00DF01BE">
      <w:pPr>
        <w:spacing w:after="0"/>
        <w:jc w:val="both"/>
        <w:rPr>
          <w:b/>
          <w:bCs/>
          <w:u w:val="single"/>
          <w:lang w:eastAsia="ko-KR"/>
        </w:rPr>
      </w:pPr>
      <w:r w:rsidRPr="00110C94">
        <w:rPr>
          <w:b/>
          <w:bCs/>
          <w:u w:val="single"/>
          <w:lang w:eastAsia="ko-KR"/>
        </w:rPr>
        <w:t xml:space="preserve">Proposal </w:t>
      </w:r>
      <w:r>
        <w:rPr>
          <w:b/>
          <w:bCs/>
          <w:u w:val="single"/>
          <w:lang w:eastAsia="ko-KR"/>
        </w:rPr>
        <w:t>10</w:t>
      </w:r>
      <w:r w:rsidRPr="00110C94">
        <w:rPr>
          <w:b/>
          <w:bCs/>
          <w:u w:val="single"/>
          <w:lang w:eastAsia="ko-KR"/>
        </w:rPr>
        <w:t xml:space="preserve">: </w:t>
      </w:r>
      <w:r>
        <w:rPr>
          <w:b/>
          <w:bCs/>
          <w:u w:val="single"/>
          <w:lang w:eastAsia="ko-KR"/>
        </w:rPr>
        <w:t>Support triggering of CSI reports by DCI scheduling MBS PDSCH or by MAC CE in MBS PDSCH</w:t>
      </w:r>
      <w:r w:rsidRPr="00110C94">
        <w:rPr>
          <w:b/>
          <w:bCs/>
          <w:u w:val="single"/>
          <w:lang w:val="en-GB" w:eastAsia="zh-CN"/>
        </w:rPr>
        <w:t>.</w:t>
      </w:r>
      <w:r w:rsidRPr="00110C94">
        <w:rPr>
          <w:b/>
          <w:bCs/>
          <w:u w:val="single"/>
          <w:lang w:eastAsia="ko-KR"/>
        </w:rPr>
        <w:t xml:space="preserve">  </w:t>
      </w:r>
    </w:p>
    <w:p w14:paraId="269AB011" w14:textId="77777777" w:rsidR="00DF01BE" w:rsidRDefault="00DF01BE" w:rsidP="00951006">
      <w:pPr>
        <w:spacing w:after="0"/>
      </w:pPr>
    </w:p>
    <w:p w14:paraId="5B5C7A9D" w14:textId="77777777" w:rsidR="00020FF8" w:rsidRPr="00D112B6" w:rsidRDefault="00020FF8" w:rsidP="00951006">
      <w:pPr>
        <w:spacing w:after="0"/>
      </w:pPr>
    </w:p>
    <w:p w14:paraId="1CF3C870" w14:textId="1235CEF4" w:rsidR="006F3143" w:rsidRPr="002363D9" w:rsidRDefault="006F3143" w:rsidP="00D112B6">
      <w:pPr>
        <w:spacing w:after="60"/>
        <w:jc w:val="both"/>
      </w:pPr>
      <w:r w:rsidRPr="002363D9">
        <w:t>In addition, the following observations are made.</w:t>
      </w:r>
    </w:p>
    <w:p w14:paraId="1DCEE20B"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1</w:t>
      </w:r>
      <w:r>
        <w:rPr>
          <w:i/>
          <w:iCs/>
          <w:u w:val="single"/>
          <w:lang w:eastAsia="x-none"/>
        </w:rPr>
        <w:t xml:space="preserve">: A UE supporting unicast and multicast services of same priority, does not need to support more than one PUCCH transmission with HARQ-ACK information in a slot.  </w:t>
      </w:r>
    </w:p>
    <w:p w14:paraId="24C29198" w14:textId="77777777" w:rsidR="00DF01BE" w:rsidRDefault="00DF01BE" w:rsidP="00DF01BE">
      <w:pPr>
        <w:spacing w:after="0"/>
        <w:jc w:val="both"/>
        <w:rPr>
          <w:b/>
          <w:bCs/>
          <w:u w:val="single"/>
          <w:lang w:eastAsia="ko-KR"/>
        </w:rPr>
      </w:pPr>
    </w:p>
    <w:p w14:paraId="575846A4"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2</w:t>
      </w:r>
      <w:r>
        <w:rPr>
          <w:i/>
          <w:iCs/>
          <w:u w:val="single"/>
          <w:lang w:eastAsia="x-none"/>
        </w:rPr>
        <w:t xml:space="preserve">: It is beneficial to define a UE capability to support two PUCCH transmissions with multicast HARQ-ACK and unicast UCI, respectively, in a slot for a UE supporting unicast and multicast services of different priorities.  </w:t>
      </w:r>
    </w:p>
    <w:p w14:paraId="4A70AE0E" w14:textId="77777777" w:rsidR="00477BEE" w:rsidRPr="002363D9" w:rsidRDefault="00477BEE" w:rsidP="00477BEE">
      <w:pPr>
        <w:spacing w:after="0"/>
        <w:rPr>
          <w:lang w:eastAsia="ko-KR"/>
        </w:rPr>
      </w:pPr>
    </w:p>
    <w:p w14:paraId="7EC0F679"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3</w:t>
      </w:r>
      <w:r w:rsidRPr="00610184">
        <w:rPr>
          <w:i/>
          <w:iCs/>
          <w:u w:val="single"/>
          <w:lang w:eastAsia="x-none"/>
        </w:rPr>
        <w:t>: It</w:t>
      </w:r>
      <w:r>
        <w:rPr>
          <w:i/>
          <w:iCs/>
          <w:u w:val="single"/>
          <w:lang w:eastAsia="x-none"/>
        </w:rPr>
        <w:t xml:space="preserve"> is not necessary to support sub-slot based PUCCH transmissions for multicast in Rel-17</w:t>
      </w:r>
      <w:r w:rsidRPr="00610184">
        <w:rPr>
          <w:i/>
          <w:iCs/>
          <w:u w:val="single"/>
          <w:lang w:eastAsia="x-none"/>
        </w:rPr>
        <w:t>.</w:t>
      </w:r>
    </w:p>
    <w:p w14:paraId="3A175099" w14:textId="77777777" w:rsidR="00477BEE" w:rsidRPr="002363D9" w:rsidRDefault="00477BEE" w:rsidP="00477BEE">
      <w:pPr>
        <w:spacing w:after="0"/>
        <w:jc w:val="both"/>
        <w:rPr>
          <w:i/>
          <w:iCs/>
          <w:u w:val="single"/>
          <w:lang w:eastAsia="ko-KR"/>
        </w:rPr>
      </w:pPr>
    </w:p>
    <w:p w14:paraId="1806883B"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4</w:t>
      </w:r>
      <w:r w:rsidRPr="00610184">
        <w:rPr>
          <w:i/>
          <w:iCs/>
          <w:u w:val="single"/>
          <w:lang w:eastAsia="x-none"/>
        </w:rPr>
        <w:t xml:space="preserve">: </w:t>
      </w:r>
      <w:r>
        <w:rPr>
          <w:i/>
          <w:iCs/>
          <w:u w:val="single"/>
          <w:lang w:eastAsia="x-none"/>
        </w:rPr>
        <w:t>The Rel-16 determination for a PUCCH transmission power remains applicable when the PUCCH includes HARQ-ACK for multicast PDSCH, regardless of whether or not the PUCCH includes any unicast UCI</w:t>
      </w:r>
      <w:r w:rsidRPr="00610184">
        <w:rPr>
          <w:i/>
          <w:iCs/>
          <w:u w:val="single"/>
          <w:lang w:eastAsia="x-none"/>
        </w:rPr>
        <w:t>.</w:t>
      </w:r>
    </w:p>
    <w:p w14:paraId="48BF1F03" w14:textId="77777777" w:rsidR="00477BEE" w:rsidRPr="002363D9" w:rsidRDefault="00477BEE" w:rsidP="00477BEE">
      <w:pPr>
        <w:spacing w:after="0"/>
        <w:jc w:val="both"/>
        <w:rPr>
          <w:lang w:eastAsia="ko-KR"/>
        </w:rPr>
      </w:pPr>
    </w:p>
    <w:p w14:paraId="508292B7" w14:textId="77777777" w:rsidR="00DF01BE"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5</w:t>
      </w:r>
      <w:r w:rsidRPr="00610184">
        <w:rPr>
          <w:i/>
          <w:iCs/>
          <w:u w:val="single"/>
          <w:lang w:eastAsia="x-none"/>
        </w:rPr>
        <w:t xml:space="preserve">: </w:t>
      </w:r>
      <w:r>
        <w:rPr>
          <w:i/>
          <w:iCs/>
          <w:u w:val="single"/>
          <w:lang w:eastAsia="x-none"/>
        </w:rPr>
        <w:t>HARQ-ACK codebook generation for multiple G-RNTIs is same as HARQ-ACK generation for a G-RNTI and unicast RNTIs.</w:t>
      </w:r>
    </w:p>
    <w:p w14:paraId="571C5D98" w14:textId="0A680201" w:rsidR="00D112B6" w:rsidRDefault="00D112B6" w:rsidP="00D112B6">
      <w:pPr>
        <w:spacing w:after="0"/>
        <w:jc w:val="both"/>
        <w:rPr>
          <w:lang w:eastAsia="ko-KR"/>
        </w:rPr>
      </w:pPr>
    </w:p>
    <w:p w14:paraId="3EE959C5"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6</w:t>
      </w:r>
      <w:r w:rsidRPr="00610184">
        <w:rPr>
          <w:i/>
          <w:iCs/>
          <w:u w:val="single"/>
          <w:lang w:eastAsia="x-none"/>
        </w:rPr>
        <w:t xml:space="preserve">: It </w:t>
      </w:r>
      <w:r>
        <w:rPr>
          <w:i/>
          <w:iCs/>
          <w:u w:val="single"/>
          <w:lang w:eastAsia="x-none"/>
        </w:rPr>
        <w:t>may be</w:t>
      </w:r>
      <w:r w:rsidRPr="00610184">
        <w:rPr>
          <w:i/>
          <w:iCs/>
          <w:u w:val="single"/>
          <w:lang w:eastAsia="x-none"/>
        </w:rPr>
        <w:t xml:space="preserve"> possible to obtain material reductions to the Type-1 HARQ-ACK codebook size for unicast.</w:t>
      </w:r>
    </w:p>
    <w:p w14:paraId="1925AA85" w14:textId="77777777" w:rsidR="00DF01BE" w:rsidRDefault="00DF01BE" w:rsidP="00DF01BE">
      <w:pPr>
        <w:spacing w:after="0"/>
        <w:jc w:val="both"/>
        <w:rPr>
          <w:lang w:eastAsia="x-none"/>
        </w:rPr>
      </w:pPr>
    </w:p>
    <w:p w14:paraId="550B5C86"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7</w:t>
      </w:r>
      <w:r w:rsidRPr="00610184">
        <w:rPr>
          <w:i/>
          <w:iCs/>
          <w:u w:val="single"/>
          <w:lang w:eastAsia="x-none"/>
        </w:rPr>
        <w:t xml:space="preserve">: For multicast, use cases and potential size reductions for the Type-1 HARQ-ACK codebook are marginal. </w:t>
      </w:r>
    </w:p>
    <w:p w14:paraId="2FE960F7" w14:textId="77777777" w:rsidR="00DF01BE" w:rsidRDefault="00DF01BE" w:rsidP="00DF01BE">
      <w:pPr>
        <w:spacing w:after="0"/>
        <w:jc w:val="both"/>
        <w:rPr>
          <w:lang w:eastAsia="x-none"/>
        </w:rPr>
      </w:pPr>
    </w:p>
    <w:p w14:paraId="2739A6DE"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8</w:t>
      </w:r>
      <w:r w:rsidRPr="00610184">
        <w:rPr>
          <w:i/>
          <w:iCs/>
          <w:u w:val="single"/>
          <w:lang w:eastAsia="x-none"/>
        </w:rPr>
        <w:t xml:space="preserve">: </w:t>
      </w:r>
      <w:r>
        <w:rPr>
          <w:i/>
          <w:iCs/>
          <w:u w:val="single"/>
          <w:lang w:eastAsia="x-none"/>
        </w:rPr>
        <w:t xml:space="preserve">There is no need to optimize support of Type-1 HARQ-ACK codebook for multicast – re-use of Rel-16 implementations for Type-1 codebook construction is preferable. </w:t>
      </w:r>
    </w:p>
    <w:p w14:paraId="53219689" w14:textId="2E04E7BE" w:rsidR="009F06CF" w:rsidRDefault="009F06CF" w:rsidP="00D112B6">
      <w:pPr>
        <w:spacing w:after="0"/>
        <w:jc w:val="both"/>
        <w:rPr>
          <w:lang w:eastAsia="ko-KR"/>
        </w:rPr>
      </w:pPr>
    </w:p>
    <w:p w14:paraId="07B5D9A4" w14:textId="77777777" w:rsidR="00DF01BE" w:rsidRPr="00610184" w:rsidRDefault="00DF01BE" w:rsidP="00DF01BE">
      <w:pPr>
        <w:spacing w:after="0"/>
        <w:jc w:val="both"/>
        <w:rPr>
          <w:i/>
          <w:iCs/>
          <w:u w:val="single"/>
          <w:lang w:eastAsia="x-none"/>
        </w:rPr>
      </w:pPr>
      <w:r w:rsidRPr="00610184">
        <w:rPr>
          <w:b/>
          <w:bCs/>
          <w:i/>
          <w:iCs/>
          <w:u w:val="single"/>
          <w:lang w:eastAsia="x-none"/>
        </w:rPr>
        <w:t xml:space="preserve">Observation </w:t>
      </w:r>
      <w:r>
        <w:rPr>
          <w:b/>
          <w:bCs/>
          <w:i/>
          <w:iCs/>
          <w:u w:val="single"/>
          <w:lang w:eastAsia="x-none"/>
        </w:rPr>
        <w:t>9</w:t>
      </w:r>
      <w:r w:rsidRPr="00610184">
        <w:rPr>
          <w:i/>
          <w:iCs/>
          <w:u w:val="single"/>
          <w:lang w:eastAsia="x-none"/>
        </w:rPr>
        <w:t xml:space="preserve">: </w:t>
      </w:r>
      <w:r>
        <w:rPr>
          <w:i/>
          <w:iCs/>
          <w:u w:val="single"/>
          <w:lang w:eastAsia="x-none"/>
        </w:rPr>
        <w:t>PUCCH resource indication is unnecessary for UEs configured to provide NACK-only reports</w:t>
      </w:r>
      <w:r w:rsidRPr="00610184">
        <w:rPr>
          <w:i/>
          <w:iCs/>
          <w:u w:val="single"/>
          <w:lang w:eastAsia="x-none"/>
        </w:rPr>
        <w:t>.</w:t>
      </w:r>
    </w:p>
    <w:p w14:paraId="0D3B1CBF" w14:textId="77777777" w:rsidR="009F06CF" w:rsidRPr="00D112B6" w:rsidRDefault="009F06CF" w:rsidP="00D112B6">
      <w:pPr>
        <w:spacing w:after="0"/>
        <w:jc w:val="both"/>
        <w:rPr>
          <w:lang w:eastAsia="ko-KR"/>
        </w:rPr>
      </w:pPr>
    </w:p>
    <w:p w14:paraId="3169125B" w14:textId="0183245D" w:rsidR="009F06CF" w:rsidRPr="00D112B6" w:rsidRDefault="009F06CF" w:rsidP="00D112B6">
      <w:pPr>
        <w:spacing w:after="0"/>
        <w:jc w:val="both"/>
        <w:rPr>
          <w:b/>
          <w:bCs/>
          <w:lang w:eastAsia="ko-KR"/>
        </w:rPr>
      </w:pPr>
    </w:p>
    <w:p w14:paraId="64B8845B" w14:textId="77777777" w:rsidR="00764150" w:rsidRPr="002363D9" w:rsidRDefault="00764150" w:rsidP="00D112B6">
      <w:pPr>
        <w:pStyle w:val="Heading1"/>
        <w:numPr>
          <w:ilvl w:val="0"/>
          <w:numId w:val="0"/>
        </w:numPr>
        <w:spacing w:before="0" w:after="60"/>
        <w:rPr>
          <w:rFonts w:eastAsia="Batang"/>
          <w:lang w:val="en-US" w:eastAsia="ko-KR"/>
        </w:rPr>
      </w:pPr>
      <w:r w:rsidRPr="002363D9">
        <w:rPr>
          <w:rFonts w:eastAsia="Batang"/>
          <w:lang w:val="en-US" w:eastAsia="ko-KR"/>
        </w:rPr>
        <w:t>References:</w:t>
      </w:r>
    </w:p>
    <w:p w14:paraId="5013DFCF" w14:textId="1FB22501" w:rsidR="006B4EF3" w:rsidRPr="006B4EF3" w:rsidRDefault="008014B7" w:rsidP="006B4EF3">
      <w:pPr>
        <w:spacing w:after="60"/>
        <w:rPr>
          <w:rFonts w:eastAsia="Batang"/>
          <w:lang w:eastAsia="zh-CN"/>
        </w:rPr>
      </w:pPr>
      <w:bookmarkStart w:id="4" w:name="_Ref462779233"/>
      <w:r w:rsidRPr="00B11870">
        <w:t>[1] R1-210</w:t>
      </w:r>
      <w:r w:rsidR="00B11870" w:rsidRPr="00B11870">
        <w:t>5336</w:t>
      </w:r>
      <w:r w:rsidR="006B4EF3" w:rsidRPr="00B11870">
        <w:t>, “</w:t>
      </w:r>
      <w:r w:rsidR="00B11870" w:rsidRPr="00B11870">
        <w:t xml:space="preserve">Support of group scheduling for </w:t>
      </w:r>
      <w:r w:rsidR="006B4EF3" w:rsidRPr="00B11870">
        <w:t>RRC_CONNECTED UEs</w:t>
      </w:r>
      <w:r w:rsidR="006B4EF3" w:rsidRPr="00B11870">
        <w:rPr>
          <w:rFonts w:eastAsia="Batang"/>
          <w:lang w:eastAsia="zh-CN"/>
        </w:rPr>
        <w:t>”, Samsung</w:t>
      </w:r>
    </w:p>
    <w:p w14:paraId="4E398026" w14:textId="4CADB0BC" w:rsidR="002A13FE" w:rsidRDefault="002A13FE" w:rsidP="0074117F">
      <w:pPr>
        <w:spacing w:after="60"/>
        <w:rPr>
          <w:rFonts w:eastAsia="Batang"/>
          <w:lang w:eastAsia="zh-CN"/>
        </w:rPr>
      </w:pPr>
      <w:r w:rsidRPr="007B6DD7">
        <w:t>[</w:t>
      </w:r>
      <w:r>
        <w:t>2</w:t>
      </w:r>
      <w:r w:rsidRPr="007B6DD7">
        <w:t>] RP-201038, “</w:t>
      </w:r>
      <w:r w:rsidRPr="007B6DD7">
        <w:rPr>
          <w:rFonts w:eastAsia="Batang"/>
          <w:lang w:eastAsia="zh-CN"/>
        </w:rPr>
        <w:t>WID revision: NR Multicast and Bro</w:t>
      </w:r>
      <w:bookmarkStart w:id="5" w:name="_GoBack"/>
      <w:bookmarkEnd w:id="5"/>
      <w:r w:rsidRPr="007B6DD7">
        <w:rPr>
          <w:rFonts w:eastAsia="Batang"/>
          <w:lang w:eastAsia="zh-CN"/>
        </w:rPr>
        <w:t>adcast Services”</w:t>
      </w:r>
    </w:p>
    <w:p w14:paraId="2C8A8540" w14:textId="0702B261" w:rsidR="0074117F" w:rsidRPr="0074117F" w:rsidRDefault="0074117F" w:rsidP="0074117F">
      <w:pPr>
        <w:spacing w:after="0"/>
        <w:rPr>
          <w:rFonts w:eastAsia="Batang"/>
          <w:lang w:eastAsia="zh-CN"/>
        </w:rPr>
      </w:pPr>
      <w:r w:rsidRPr="0074117F">
        <w:rPr>
          <w:rFonts w:eastAsia="Batang"/>
          <w:lang w:eastAsia="zh-CN"/>
        </w:rPr>
        <w:t>[3] TS 36.306, “</w:t>
      </w:r>
      <w:r w:rsidRPr="0074117F">
        <w:rPr>
          <w:szCs w:val="10"/>
        </w:rPr>
        <w:t>User Equipment (UE) radio access capabilities”</w:t>
      </w:r>
    </w:p>
    <w:p w14:paraId="269D2159" w14:textId="31D1F8BB" w:rsidR="002A13FE" w:rsidRDefault="002A13FE" w:rsidP="00D112B6">
      <w:pPr>
        <w:spacing w:after="0"/>
      </w:pPr>
    </w:p>
    <w:bookmarkEnd w:id="3"/>
    <w:bookmarkEnd w:id="4"/>
    <w:p w14:paraId="035B858E" w14:textId="77777777" w:rsidR="009377C0" w:rsidRPr="00020FF8" w:rsidRDefault="009377C0" w:rsidP="000A4C00">
      <w:pPr>
        <w:spacing w:after="120"/>
        <w:rPr>
          <w:rFonts w:eastAsiaTheme="minorEastAsia"/>
          <w:b/>
          <w:sz w:val="24"/>
          <w:lang w:eastAsia="ko-KR"/>
        </w:rPr>
      </w:pPr>
    </w:p>
    <w:sectPr w:rsidR="009377C0" w:rsidRPr="00020FF8"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A3CE9" w14:textId="77777777" w:rsidR="00F32AC2" w:rsidRPr="00C47AD2" w:rsidRDefault="00F32AC2">
      <w:pPr>
        <w:rPr>
          <w:rFonts w:ascii="Arial" w:hAnsi="Arial"/>
          <w:sz w:val="12"/>
        </w:rPr>
      </w:pPr>
      <w:r>
        <w:separator/>
      </w:r>
    </w:p>
  </w:endnote>
  <w:endnote w:type="continuationSeparator" w:id="0">
    <w:p w14:paraId="6726554B" w14:textId="77777777" w:rsidR="00F32AC2" w:rsidRPr="00C47AD2" w:rsidRDefault="00F32AC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FF4902" w14:textId="77777777" w:rsidR="00821C74" w:rsidRDefault="00821C7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204C469E" w:rsidR="00821C74" w:rsidRDefault="00821C7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11870">
      <w:rPr>
        <w:rStyle w:val="PageNumber"/>
      </w:rPr>
      <w:t>6</w:t>
    </w:r>
    <w:r>
      <w:rPr>
        <w:rStyle w:val="PageNumber"/>
      </w:rPr>
      <w:fldChar w:fldCharType="end"/>
    </w:r>
  </w:p>
  <w:p w14:paraId="71D79709" w14:textId="77777777" w:rsidR="00821C74" w:rsidRDefault="00821C7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6F36C" w14:textId="77777777" w:rsidR="00F32AC2" w:rsidRPr="00C47AD2" w:rsidRDefault="00F32AC2">
      <w:pPr>
        <w:rPr>
          <w:rFonts w:ascii="Arial" w:hAnsi="Arial"/>
          <w:sz w:val="12"/>
        </w:rPr>
      </w:pPr>
      <w:r>
        <w:separator/>
      </w:r>
    </w:p>
  </w:footnote>
  <w:footnote w:type="continuationSeparator" w:id="0">
    <w:p w14:paraId="22403AED" w14:textId="77777777" w:rsidR="00F32AC2" w:rsidRPr="00C47AD2" w:rsidRDefault="00F32AC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821C74" w:rsidRDefault="00821C7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8B7010"/>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A6F12A7"/>
    <w:multiLevelType w:val="hybridMultilevel"/>
    <w:tmpl w:val="023058B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36A7239"/>
    <w:multiLevelType w:val="hybridMultilevel"/>
    <w:tmpl w:val="71764D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0"/>
  </w:num>
  <w:num w:numId="6">
    <w:abstractNumId w:val="17"/>
  </w:num>
  <w:num w:numId="7">
    <w:abstractNumId w:val="11"/>
  </w:num>
  <w:num w:numId="8">
    <w:abstractNumId w:val="9"/>
  </w:num>
  <w:num w:numId="9">
    <w:abstractNumId w:val="15"/>
  </w:num>
  <w:num w:numId="10">
    <w:abstractNumId w:val="3"/>
  </w:num>
  <w:num w:numId="11">
    <w:abstractNumId w:val="4"/>
  </w:num>
  <w:num w:numId="12">
    <w:abstractNumId w:val="1"/>
  </w:num>
  <w:num w:numId="13">
    <w:abstractNumId w:val="16"/>
  </w:num>
  <w:num w:numId="14">
    <w:abstractNumId w:val="12"/>
  </w:num>
  <w:num w:numId="15">
    <w:abstractNumId w:val="13"/>
  </w:num>
  <w:num w:numId="16">
    <w:abstractNumId w:val="5"/>
  </w:num>
  <w:num w:numId="17">
    <w:abstractNumId w:val="8"/>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0EBE"/>
    <w:rsid w:val="000012F5"/>
    <w:rsid w:val="000016BC"/>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2C9"/>
    <w:rsid w:val="000104F3"/>
    <w:rsid w:val="000108DC"/>
    <w:rsid w:val="00010DA9"/>
    <w:rsid w:val="00010E5D"/>
    <w:rsid w:val="00011778"/>
    <w:rsid w:val="000121EF"/>
    <w:rsid w:val="00012863"/>
    <w:rsid w:val="000128BC"/>
    <w:rsid w:val="00012AEE"/>
    <w:rsid w:val="00013178"/>
    <w:rsid w:val="0001334B"/>
    <w:rsid w:val="00013553"/>
    <w:rsid w:val="0001375A"/>
    <w:rsid w:val="000138BC"/>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0FF8"/>
    <w:rsid w:val="00021481"/>
    <w:rsid w:val="0002148E"/>
    <w:rsid w:val="00021962"/>
    <w:rsid w:val="00021ADE"/>
    <w:rsid w:val="00021BC4"/>
    <w:rsid w:val="00021D4F"/>
    <w:rsid w:val="00021FED"/>
    <w:rsid w:val="000226FB"/>
    <w:rsid w:val="00022709"/>
    <w:rsid w:val="000229AB"/>
    <w:rsid w:val="00022D96"/>
    <w:rsid w:val="0002325B"/>
    <w:rsid w:val="0002366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5A7"/>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34D"/>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47F33"/>
    <w:rsid w:val="00050668"/>
    <w:rsid w:val="00050765"/>
    <w:rsid w:val="000510DE"/>
    <w:rsid w:val="0005150F"/>
    <w:rsid w:val="00051645"/>
    <w:rsid w:val="000518B5"/>
    <w:rsid w:val="0005237F"/>
    <w:rsid w:val="0005253D"/>
    <w:rsid w:val="00052A87"/>
    <w:rsid w:val="00053033"/>
    <w:rsid w:val="000538FB"/>
    <w:rsid w:val="00053C26"/>
    <w:rsid w:val="00053E98"/>
    <w:rsid w:val="000540D5"/>
    <w:rsid w:val="000544DF"/>
    <w:rsid w:val="0005457D"/>
    <w:rsid w:val="0005473E"/>
    <w:rsid w:val="00054C48"/>
    <w:rsid w:val="000551C3"/>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7FF"/>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4F"/>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6EE4"/>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A9E"/>
    <w:rsid w:val="00091B81"/>
    <w:rsid w:val="00092265"/>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2BA"/>
    <w:rsid w:val="000A17F3"/>
    <w:rsid w:val="000A2318"/>
    <w:rsid w:val="000A242F"/>
    <w:rsid w:val="000A2480"/>
    <w:rsid w:val="000A2C22"/>
    <w:rsid w:val="000A308D"/>
    <w:rsid w:val="000A3313"/>
    <w:rsid w:val="000A38E5"/>
    <w:rsid w:val="000A39EE"/>
    <w:rsid w:val="000A40EE"/>
    <w:rsid w:val="000A435D"/>
    <w:rsid w:val="000A49D0"/>
    <w:rsid w:val="000A4C00"/>
    <w:rsid w:val="000A5298"/>
    <w:rsid w:val="000A5602"/>
    <w:rsid w:val="000A570D"/>
    <w:rsid w:val="000A58FA"/>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DB7"/>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2E2"/>
    <w:rsid w:val="000C47C2"/>
    <w:rsid w:val="000C4E02"/>
    <w:rsid w:val="000C4E24"/>
    <w:rsid w:val="000C4E4E"/>
    <w:rsid w:val="000C5321"/>
    <w:rsid w:val="000C53EC"/>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E81"/>
    <w:rsid w:val="000F1386"/>
    <w:rsid w:val="000F1886"/>
    <w:rsid w:val="000F1BD4"/>
    <w:rsid w:val="000F1E38"/>
    <w:rsid w:val="000F2405"/>
    <w:rsid w:val="000F25A9"/>
    <w:rsid w:val="000F25BC"/>
    <w:rsid w:val="000F299F"/>
    <w:rsid w:val="000F2D35"/>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67A"/>
    <w:rsid w:val="000F4B81"/>
    <w:rsid w:val="000F4DA6"/>
    <w:rsid w:val="000F4F48"/>
    <w:rsid w:val="000F524C"/>
    <w:rsid w:val="000F551E"/>
    <w:rsid w:val="000F55C8"/>
    <w:rsid w:val="000F5C39"/>
    <w:rsid w:val="000F610D"/>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05B"/>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4E1F"/>
    <w:rsid w:val="001254E2"/>
    <w:rsid w:val="00125836"/>
    <w:rsid w:val="001260CF"/>
    <w:rsid w:val="0012627E"/>
    <w:rsid w:val="0012629F"/>
    <w:rsid w:val="00126462"/>
    <w:rsid w:val="001265D8"/>
    <w:rsid w:val="00126E51"/>
    <w:rsid w:val="001275A7"/>
    <w:rsid w:val="00127898"/>
    <w:rsid w:val="00127BD9"/>
    <w:rsid w:val="00127EF2"/>
    <w:rsid w:val="00127FC3"/>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5B0"/>
    <w:rsid w:val="0014487A"/>
    <w:rsid w:val="00144A43"/>
    <w:rsid w:val="00144A59"/>
    <w:rsid w:val="00145067"/>
    <w:rsid w:val="001457AD"/>
    <w:rsid w:val="00145C19"/>
    <w:rsid w:val="00145DB2"/>
    <w:rsid w:val="00145E83"/>
    <w:rsid w:val="0014634C"/>
    <w:rsid w:val="0014675F"/>
    <w:rsid w:val="0014681D"/>
    <w:rsid w:val="0014700F"/>
    <w:rsid w:val="0014706C"/>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A7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5B0"/>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2CE"/>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FCD"/>
    <w:rsid w:val="001851D6"/>
    <w:rsid w:val="00185CEA"/>
    <w:rsid w:val="00185F7D"/>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A11"/>
    <w:rsid w:val="001A2B3B"/>
    <w:rsid w:val="001A2B97"/>
    <w:rsid w:val="001A2E9A"/>
    <w:rsid w:val="001A3192"/>
    <w:rsid w:val="001A35D2"/>
    <w:rsid w:val="001A37F8"/>
    <w:rsid w:val="001A4586"/>
    <w:rsid w:val="001A497A"/>
    <w:rsid w:val="001A5514"/>
    <w:rsid w:val="001A5C01"/>
    <w:rsid w:val="001A612F"/>
    <w:rsid w:val="001A61AE"/>
    <w:rsid w:val="001A6351"/>
    <w:rsid w:val="001A7024"/>
    <w:rsid w:val="001A72CA"/>
    <w:rsid w:val="001A7AF3"/>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5CB"/>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9F"/>
    <w:rsid w:val="001C1AD3"/>
    <w:rsid w:val="001C1F41"/>
    <w:rsid w:val="001C2561"/>
    <w:rsid w:val="001C2799"/>
    <w:rsid w:val="001C2B45"/>
    <w:rsid w:val="001C2E50"/>
    <w:rsid w:val="001C32E5"/>
    <w:rsid w:val="001C3342"/>
    <w:rsid w:val="001C336A"/>
    <w:rsid w:val="001C33DB"/>
    <w:rsid w:val="001C375E"/>
    <w:rsid w:val="001C399F"/>
    <w:rsid w:val="001C3A43"/>
    <w:rsid w:val="001C3A4C"/>
    <w:rsid w:val="001C4222"/>
    <w:rsid w:val="001C4305"/>
    <w:rsid w:val="001C4723"/>
    <w:rsid w:val="001C519E"/>
    <w:rsid w:val="001C5EF2"/>
    <w:rsid w:val="001C5F12"/>
    <w:rsid w:val="001C6134"/>
    <w:rsid w:val="001C6A6C"/>
    <w:rsid w:val="001C7033"/>
    <w:rsid w:val="001C708B"/>
    <w:rsid w:val="001C7208"/>
    <w:rsid w:val="001C73E8"/>
    <w:rsid w:val="001C745A"/>
    <w:rsid w:val="001C766E"/>
    <w:rsid w:val="001C7951"/>
    <w:rsid w:val="001D00BD"/>
    <w:rsid w:val="001D0300"/>
    <w:rsid w:val="001D06CF"/>
    <w:rsid w:val="001D06E0"/>
    <w:rsid w:val="001D0A55"/>
    <w:rsid w:val="001D0B93"/>
    <w:rsid w:val="001D1003"/>
    <w:rsid w:val="001D1390"/>
    <w:rsid w:val="001D1398"/>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D7F6F"/>
    <w:rsid w:val="001E0A42"/>
    <w:rsid w:val="001E0B3B"/>
    <w:rsid w:val="001E1061"/>
    <w:rsid w:val="001E120D"/>
    <w:rsid w:val="001E126C"/>
    <w:rsid w:val="001E149B"/>
    <w:rsid w:val="001E14A9"/>
    <w:rsid w:val="001E1838"/>
    <w:rsid w:val="001E197E"/>
    <w:rsid w:val="001E1B76"/>
    <w:rsid w:val="001E1E84"/>
    <w:rsid w:val="001E21C9"/>
    <w:rsid w:val="001E2354"/>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4D4F"/>
    <w:rsid w:val="001E5351"/>
    <w:rsid w:val="001E57A7"/>
    <w:rsid w:val="001E5E0F"/>
    <w:rsid w:val="001E6076"/>
    <w:rsid w:val="001E6BD8"/>
    <w:rsid w:val="001E6C63"/>
    <w:rsid w:val="001E6CAA"/>
    <w:rsid w:val="001E6E57"/>
    <w:rsid w:val="001E6ED9"/>
    <w:rsid w:val="001E6FF4"/>
    <w:rsid w:val="001E7189"/>
    <w:rsid w:val="001E7725"/>
    <w:rsid w:val="001E7CDB"/>
    <w:rsid w:val="001E7D1A"/>
    <w:rsid w:val="001E7ECC"/>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2BC"/>
    <w:rsid w:val="00203373"/>
    <w:rsid w:val="00203656"/>
    <w:rsid w:val="00203813"/>
    <w:rsid w:val="002039AD"/>
    <w:rsid w:val="00203A5D"/>
    <w:rsid w:val="00203B88"/>
    <w:rsid w:val="00203C1D"/>
    <w:rsid w:val="00203E8C"/>
    <w:rsid w:val="0020428E"/>
    <w:rsid w:val="00204418"/>
    <w:rsid w:val="0020453C"/>
    <w:rsid w:val="0020477A"/>
    <w:rsid w:val="00204F4F"/>
    <w:rsid w:val="002053BD"/>
    <w:rsid w:val="0020557A"/>
    <w:rsid w:val="002056F8"/>
    <w:rsid w:val="00205CF8"/>
    <w:rsid w:val="00206155"/>
    <w:rsid w:val="00206A03"/>
    <w:rsid w:val="002079C9"/>
    <w:rsid w:val="00207E11"/>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1E"/>
    <w:rsid w:val="002334BF"/>
    <w:rsid w:val="00233AD0"/>
    <w:rsid w:val="00233E6B"/>
    <w:rsid w:val="00233FCA"/>
    <w:rsid w:val="00234196"/>
    <w:rsid w:val="00234C42"/>
    <w:rsid w:val="00235388"/>
    <w:rsid w:val="002355D4"/>
    <w:rsid w:val="00235E62"/>
    <w:rsid w:val="00235F23"/>
    <w:rsid w:val="00235FEA"/>
    <w:rsid w:val="00236222"/>
    <w:rsid w:val="0023623C"/>
    <w:rsid w:val="002362AF"/>
    <w:rsid w:val="002363D9"/>
    <w:rsid w:val="0023644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52"/>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4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DF8"/>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7FF"/>
    <w:rsid w:val="002959EC"/>
    <w:rsid w:val="00295AD3"/>
    <w:rsid w:val="00295F02"/>
    <w:rsid w:val="00296055"/>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34B"/>
    <w:rsid w:val="002B290A"/>
    <w:rsid w:val="002B2CE3"/>
    <w:rsid w:val="002B307C"/>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ACF"/>
    <w:rsid w:val="002B6C80"/>
    <w:rsid w:val="002B6D6F"/>
    <w:rsid w:val="002B70E3"/>
    <w:rsid w:val="002B7ADA"/>
    <w:rsid w:val="002C0379"/>
    <w:rsid w:val="002C0800"/>
    <w:rsid w:val="002C0D5A"/>
    <w:rsid w:val="002C1099"/>
    <w:rsid w:val="002C133A"/>
    <w:rsid w:val="002C15AE"/>
    <w:rsid w:val="002C1718"/>
    <w:rsid w:val="002C179B"/>
    <w:rsid w:val="002C1FD8"/>
    <w:rsid w:val="002C2490"/>
    <w:rsid w:val="002C2587"/>
    <w:rsid w:val="002C2B7B"/>
    <w:rsid w:val="002C2C5D"/>
    <w:rsid w:val="002C2DF8"/>
    <w:rsid w:val="002C32FE"/>
    <w:rsid w:val="002C3369"/>
    <w:rsid w:val="002C34E4"/>
    <w:rsid w:val="002C36ED"/>
    <w:rsid w:val="002C37E6"/>
    <w:rsid w:val="002C382C"/>
    <w:rsid w:val="002C390D"/>
    <w:rsid w:val="002C3C03"/>
    <w:rsid w:val="002C3C68"/>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97"/>
    <w:rsid w:val="002D0D11"/>
    <w:rsid w:val="002D177B"/>
    <w:rsid w:val="002D1A6F"/>
    <w:rsid w:val="002D1C3B"/>
    <w:rsid w:val="002D1D86"/>
    <w:rsid w:val="002D1F8F"/>
    <w:rsid w:val="002D2024"/>
    <w:rsid w:val="002D208C"/>
    <w:rsid w:val="002D2555"/>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3AD7"/>
    <w:rsid w:val="002E4065"/>
    <w:rsid w:val="002E4184"/>
    <w:rsid w:val="002E4970"/>
    <w:rsid w:val="002E4E95"/>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48E"/>
    <w:rsid w:val="002F082C"/>
    <w:rsid w:val="002F08EC"/>
    <w:rsid w:val="002F0B92"/>
    <w:rsid w:val="002F0F44"/>
    <w:rsid w:val="002F0FA5"/>
    <w:rsid w:val="002F1955"/>
    <w:rsid w:val="002F1972"/>
    <w:rsid w:val="002F1AD4"/>
    <w:rsid w:val="002F2569"/>
    <w:rsid w:val="002F292C"/>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E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86A"/>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ADD"/>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2A7A"/>
    <w:rsid w:val="003433E7"/>
    <w:rsid w:val="00343679"/>
    <w:rsid w:val="00343779"/>
    <w:rsid w:val="0034396E"/>
    <w:rsid w:val="00343B07"/>
    <w:rsid w:val="00343CCF"/>
    <w:rsid w:val="00343DA3"/>
    <w:rsid w:val="00343E4D"/>
    <w:rsid w:val="00344257"/>
    <w:rsid w:val="003444C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70A"/>
    <w:rsid w:val="003538BF"/>
    <w:rsid w:val="003544CB"/>
    <w:rsid w:val="00354605"/>
    <w:rsid w:val="003548E7"/>
    <w:rsid w:val="00354EA2"/>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9FA"/>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67CBF"/>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BED"/>
    <w:rsid w:val="003A0ED9"/>
    <w:rsid w:val="003A0FC4"/>
    <w:rsid w:val="003A12A7"/>
    <w:rsid w:val="003A1979"/>
    <w:rsid w:val="003A1DC1"/>
    <w:rsid w:val="003A1EA5"/>
    <w:rsid w:val="003A1EDE"/>
    <w:rsid w:val="003A1F06"/>
    <w:rsid w:val="003A1FE4"/>
    <w:rsid w:val="003A2182"/>
    <w:rsid w:val="003A29B4"/>
    <w:rsid w:val="003A2AEA"/>
    <w:rsid w:val="003A2C68"/>
    <w:rsid w:val="003A2E6A"/>
    <w:rsid w:val="003A2F70"/>
    <w:rsid w:val="003A3136"/>
    <w:rsid w:val="003A32E8"/>
    <w:rsid w:val="003A32FA"/>
    <w:rsid w:val="003A34B3"/>
    <w:rsid w:val="003A38B4"/>
    <w:rsid w:val="003A3BA0"/>
    <w:rsid w:val="003A4698"/>
    <w:rsid w:val="003A4826"/>
    <w:rsid w:val="003A4A7E"/>
    <w:rsid w:val="003A4C51"/>
    <w:rsid w:val="003A5AA4"/>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172F"/>
    <w:rsid w:val="003B211C"/>
    <w:rsid w:val="003B228C"/>
    <w:rsid w:val="003B2434"/>
    <w:rsid w:val="003B2595"/>
    <w:rsid w:val="003B25E9"/>
    <w:rsid w:val="003B2EF3"/>
    <w:rsid w:val="003B30AF"/>
    <w:rsid w:val="003B3430"/>
    <w:rsid w:val="003B3B25"/>
    <w:rsid w:val="003B404A"/>
    <w:rsid w:val="003B42DE"/>
    <w:rsid w:val="003B4757"/>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254"/>
    <w:rsid w:val="003C2807"/>
    <w:rsid w:val="003C2B6E"/>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C2"/>
    <w:rsid w:val="003D36F7"/>
    <w:rsid w:val="003D3DB9"/>
    <w:rsid w:val="003D419C"/>
    <w:rsid w:val="003D44E8"/>
    <w:rsid w:val="003D48F3"/>
    <w:rsid w:val="003D4BC8"/>
    <w:rsid w:val="003D4D86"/>
    <w:rsid w:val="003D4E69"/>
    <w:rsid w:val="003D52F9"/>
    <w:rsid w:val="003D54B6"/>
    <w:rsid w:val="003D58EE"/>
    <w:rsid w:val="003D5B05"/>
    <w:rsid w:val="003D5BE5"/>
    <w:rsid w:val="003D626C"/>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0DC9"/>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706"/>
    <w:rsid w:val="00421821"/>
    <w:rsid w:val="0042185F"/>
    <w:rsid w:val="004219A0"/>
    <w:rsid w:val="00421A25"/>
    <w:rsid w:val="00421A3D"/>
    <w:rsid w:val="0042276D"/>
    <w:rsid w:val="00422B00"/>
    <w:rsid w:val="00422DB4"/>
    <w:rsid w:val="004235CF"/>
    <w:rsid w:val="00423BA1"/>
    <w:rsid w:val="00424947"/>
    <w:rsid w:val="00424AE8"/>
    <w:rsid w:val="00424B75"/>
    <w:rsid w:val="004251B0"/>
    <w:rsid w:val="004252B1"/>
    <w:rsid w:val="004253E3"/>
    <w:rsid w:val="004254B6"/>
    <w:rsid w:val="00425BA4"/>
    <w:rsid w:val="00425E8B"/>
    <w:rsid w:val="00426884"/>
    <w:rsid w:val="0042696F"/>
    <w:rsid w:val="00426E11"/>
    <w:rsid w:val="00426FB2"/>
    <w:rsid w:val="0042768C"/>
    <w:rsid w:val="004279FE"/>
    <w:rsid w:val="0043025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79C"/>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6A"/>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01"/>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0BA"/>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55E"/>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4988"/>
    <w:rsid w:val="0049509E"/>
    <w:rsid w:val="00495161"/>
    <w:rsid w:val="0049530E"/>
    <w:rsid w:val="00495C13"/>
    <w:rsid w:val="00496251"/>
    <w:rsid w:val="00496A2E"/>
    <w:rsid w:val="00496E32"/>
    <w:rsid w:val="00497231"/>
    <w:rsid w:val="004975C0"/>
    <w:rsid w:val="0049783A"/>
    <w:rsid w:val="004978CB"/>
    <w:rsid w:val="004979A8"/>
    <w:rsid w:val="004979B0"/>
    <w:rsid w:val="00497A5B"/>
    <w:rsid w:val="00497B23"/>
    <w:rsid w:val="00497D17"/>
    <w:rsid w:val="00497D69"/>
    <w:rsid w:val="00497D9A"/>
    <w:rsid w:val="00497EA3"/>
    <w:rsid w:val="004A0343"/>
    <w:rsid w:val="004A071D"/>
    <w:rsid w:val="004A0DB0"/>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47A"/>
    <w:rsid w:val="004B58A5"/>
    <w:rsid w:val="004B5A32"/>
    <w:rsid w:val="004B5C46"/>
    <w:rsid w:val="004B64B6"/>
    <w:rsid w:val="004B677C"/>
    <w:rsid w:val="004B6AA7"/>
    <w:rsid w:val="004B6D61"/>
    <w:rsid w:val="004B6D8D"/>
    <w:rsid w:val="004B6DEC"/>
    <w:rsid w:val="004B71F5"/>
    <w:rsid w:val="004B77EA"/>
    <w:rsid w:val="004C0028"/>
    <w:rsid w:val="004C09BA"/>
    <w:rsid w:val="004C0D9F"/>
    <w:rsid w:val="004C0F93"/>
    <w:rsid w:val="004C1067"/>
    <w:rsid w:val="004C108F"/>
    <w:rsid w:val="004C10FA"/>
    <w:rsid w:val="004C1466"/>
    <w:rsid w:val="004C1724"/>
    <w:rsid w:val="004C1D1F"/>
    <w:rsid w:val="004C21C7"/>
    <w:rsid w:val="004C2224"/>
    <w:rsid w:val="004C2350"/>
    <w:rsid w:val="004C2B79"/>
    <w:rsid w:val="004C2BE3"/>
    <w:rsid w:val="004C2BF4"/>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516"/>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1E4"/>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8CE"/>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5DF"/>
    <w:rsid w:val="004E58DE"/>
    <w:rsid w:val="004E59C7"/>
    <w:rsid w:val="004E5C84"/>
    <w:rsid w:val="004E6569"/>
    <w:rsid w:val="004E6AF5"/>
    <w:rsid w:val="004E6C0F"/>
    <w:rsid w:val="004E70F0"/>
    <w:rsid w:val="004E7514"/>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68D"/>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1"/>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6FBA"/>
    <w:rsid w:val="005274C9"/>
    <w:rsid w:val="00527C55"/>
    <w:rsid w:val="00527C76"/>
    <w:rsid w:val="0053016A"/>
    <w:rsid w:val="00530287"/>
    <w:rsid w:val="00530B99"/>
    <w:rsid w:val="00530C34"/>
    <w:rsid w:val="00530F0C"/>
    <w:rsid w:val="00530F39"/>
    <w:rsid w:val="00531AEB"/>
    <w:rsid w:val="00531CDE"/>
    <w:rsid w:val="0053298D"/>
    <w:rsid w:val="00532A07"/>
    <w:rsid w:val="00532E45"/>
    <w:rsid w:val="00532E77"/>
    <w:rsid w:val="00533428"/>
    <w:rsid w:val="00533442"/>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29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8E7"/>
    <w:rsid w:val="00555F32"/>
    <w:rsid w:val="005560C0"/>
    <w:rsid w:val="0055625D"/>
    <w:rsid w:val="0055665A"/>
    <w:rsid w:val="005567BB"/>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1D"/>
    <w:rsid w:val="00566B4A"/>
    <w:rsid w:val="005671F9"/>
    <w:rsid w:val="005677FE"/>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27A"/>
    <w:rsid w:val="00574918"/>
    <w:rsid w:val="00574B45"/>
    <w:rsid w:val="00574B69"/>
    <w:rsid w:val="0057556F"/>
    <w:rsid w:val="00575A0B"/>
    <w:rsid w:val="00575B6F"/>
    <w:rsid w:val="00575F0E"/>
    <w:rsid w:val="00575F5C"/>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B0D"/>
    <w:rsid w:val="0058258B"/>
    <w:rsid w:val="0058347A"/>
    <w:rsid w:val="00583511"/>
    <w:rsid w:val="005836F1"/>
    <w:rsid w:val="00583CBA"/>
    <w:rsid w:val="00583F15"/>
    <w:rsid w:val="00583FBD"/>
    <w:rsid w:val="005840DD"/>
    <w:rsid w:val="005844FA"/>
    <w:rsid w:val="00584705"/>
    <w:rsid w:val="00584E0A"/>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8B"/>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1C95"/>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495"/>
    <w:rsid w:val="005C656F"/>
    <w:rsid w:val="005C6A08"/>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4A40"/>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060"/>
    <w:rsid w:val="005D6126"/>
    <w:rsid w:val="005D68F9"/>
    <w:rsid w:val="005D69BA"/>
    <w:rsid w:val="005D70CD"/>
    <w:rsid w:val="005D736F"/>
    <w:rsid w:val="005D7D09"/>
    <w:rsid w:val="005E01B3"/>
    <w:rsid w:val="005E0764"/>
    <w:rsid w:val="005E09F9"/>
    <w:rsid w:val="005E0E8B"/>
    <w:rsid w:val="005E1344"/>
    <w:rsid w:val="005E165F"/>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6F8A"/>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A19"/>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7B5"/>
    <w:rsid w:val="006077E7"/>
    <w:rsid w:val="0060787E"/>
    <w:rsid w:val="006078D8"/>
    <w:rsid w:val="00607B88"/>
    <w:rsid w:val="00607DD3"/>
    <w:rsid w:val="00607FC5"/>
    <w:rsid w:val="00610184"/>
    <w:rsid w:val="006103C7"/>
    <w:rsid w:val="006112FD"/>
    <w:rsid w:val="00611622"/>
    <w:rsid w:val="00611ABE"/>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89E"/>
    <w:rsid w:val="00623D01"/>
    <w:rsid w:val="00623EEF"/>
    <w:rsid w:val="006244AF"/>
    <w:rsid w:val="00624776"/>
    <w:rsid w:val="0062487E"/>
    <w:rsid w:val="00624E04"/>
    <w:rsid w:val="00625114"/>
    <w:rsid w:val="00625292"/>
    <w:rsid w:val="0062592E"/>
    <w:rsid w:val="0062593F"/>
    <w:rsid w:val="00625D5E"/>
    <w:rsid w:val="00626296"/>
    <w:rsid w:val="0062680E"/>
    <w:rsid w:val="00626A6E"/>
    <w:rsid w:val="00627457"/>
    <w:rsid w:val="006279EB"/>
    <w:rsid w:val="00627CD6"/>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877"/>
    <w:rsid w:val="00635962"/>
    <w:rsid w:val="00635B0F"/>
    <w:rsid w:val="00635B66"/>
    <w:rsid w:val="00635BE2"/>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47E47"/>
    <w:rsid w:val="006502CD"/>
    <w:rsid w:val="006504CD"/>
    <w:rsid w:val="006506BF"/>
    <w:rsid w:val="0065077A"/>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3FE9"/>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730"/>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83C"/>
    <w:rsid w:val="006909CA"/>
    <w:rsid w:val="00690F3C"/>
    <w:rsid w:val="0069148B"/>
    <w:rsid w:val="0069159B"/>
    <w:rsid w:val="00691903"/>
    <w:rsid w:val="00692B86"/>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DB2"/>
    <w:rsid w:val="006A1FCA"/>
    <w:rsid w:val="006A21A1"/>
    <w:rsid w:val="006A2593"/>
    <w:rsid w:val="006A2654"/>
    <w:rsid w:val="006A2BFC"/>
    <w:rsid w:val="006A2DC2"/>
    <w:rsid w:val="006A32E1"/>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F3"/>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A02"/>
    <w:rsid w:val="006C3E08"/>
    <w:rsid w:val="006C3E6D"/>
    <w:rsid w:val="006C3F9B"/>
    <w:rsid w:val="006C447C"/>
    <w:rsid w:val="006C48DD"/>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892"/>
    <w:rsid w:val="006E0A9B"/>
    <w:rsid w:val="006E0C35"/>
    <w:rsid w:val="006E1B10"/>
    <w:rsid w:val="006E2397"/>
    <w:rsid w:val="006E2616"/>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4F7"/>
    <w:rsid w:val="006E7C99"/>
    <w:rsid w:val="006F0055"/>
    <w:rsid w:val="006F03DF"/>
    <w:rsid w:val="006F0B85"/>
    <w:rsid w:val="006F10F4"/>
    <w:rsid w:val="006F179D"/>
    <w:rsid w:val="006F24ED"/>
    <w:rsid w:val="006F2A40"/>
    <w:rsid w:val="006F2A7E"/>
    <w:rsid w:val="006F2AE0"/>
    <w:rsid w:val="006F2C8C"/>
    <w:rsid w:val="006F2D26"/>
    <w:rsid w:val="006F2F86"/>
    <w:rsid w:val="006F3143"/>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D1"/>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1FAC"/>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F0F"/>
    <w:rsid w:val="007254E4"/>
    <w:rsid w:val="007262AE"/>
    <w:rsid w:val="007265C6"/>
    <w:rsid w:val="00726D8B"/>
    <w:rsid w:val="00726E80"/>
    <w:rsid w:val="00726F43"/>
    <w:rsid w:val="00727005"/>
    <w:rsid w:val="007276B9"/>
    <w:rsid w:val="00727DBF"/>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4BD"/>
    <w:rsid w:val="0073482B"/>
    <w:rsid w:val="00734CCD"/>
    <w:rsid w:val="0073510B"/>
    <w:rsid w:val="00735578"/>
    <w:rsid w:val="0073590C"/>
    <w:rsid w:val="007367B7"/>
    <w:rsid w:val="007369E0"/>
    <w:rsid w:val="00737047"/>
    <w:rsid w:val="0073706E"/>
    <w:rsid w:val="0073752B"/>
    <w:rsid w:val="00737955"/>
    <w:rsid w:val="00737DEB"/>
    <w:rsid w:val="007400A8"/>
    <w:rsid w:val="0074117F"/>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41D"/>
    <w:rsid w:val="00746E1C"/>
    <w:rsid w:val="00746E6D"/>
    <w:rsid w:val="00747682"/>
    <w:rsid w:val="007477FE"/>
    <w:rsid w:val="00747D90"/>
    <w:rsid w:val="0075032C"/>
    <w:rsid w:val="00750A3A"/>
    <w:rsid w:val="00750AF1"/>
    <w:rsid w:val="00750CC5"/>
    <w:rsid w:val="00750FCC"/>
    <w:rsid w:val="0075132F"/>
    <w:rsid w:val="0075133E"/>
    <w:rsid w:val="0075152D"/>
    <w:rsid w:val="00751A54"/>
    <w:rsid w:val="00751A64"/>
    <w:rsid w:val="00752093"/>
    <w:rsid w:val="0075231A"/>
    <w:rsid w:val="00752650"/>
    <w:rsid w:val="00752B2B"/>
    <w:rsid w:val="00752B6E"/>
    <w:rsid w:val="00752D87"/>
    <w:rsid w:val="007533AB"/>
    <w:rsid w:val="007535B3"/>
    <w:rsid w:val="007536DD"/>
    <w:rsid w:val="0075374C"/>
    <w:rsid w:val="00753882"/>
    <w:rsid w:val="007543A8"/>
    <w:rsid w:val="00754A36"/>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B57"/>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087"/>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655"/>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CAA"/>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F28"/>
    <w:rsid w:val="007C42B3"/>
    <w:rsid w:val="007C4E9C"/>
    <w:rsid w:val="007C50C0"/>
    <w:rsid w:val="007C53DE"/>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2BF"/>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1D9"/>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98B"/>
    <w:rsid w:val="00800B30"/>
    <w:rsid w:val="00800E49"/>
    <w:rsid w:val="0080105B"/>
    <w:rsid w:val="0080123B"/>
    <w:rsid w:val="00801461"/>
    <w:rsid w:val="008014B7"/>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01D"/>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C74"/>
    <w:rsid w:val="00822099"/>
    <w:rsid w:val="0082213D"/>
    <w:rsid w:val="00822A83"/>
    <w:rsid w:val="00822B55"/>
    <w:rsid w:val="00822E0A"/>
    <w:rsid w:val="0082301B"/>
    <w:rsid w:val="008234DB"/>
    <w:rsid w:val="00823C9C"/>
    <w:rsid w:val="00823E35"/>
    <w:rsid w:val="00824360"/>
    <w:rsid w:val="008243E0"/>
    <w:rsid w:val="008245B4"/>
    <w:rsid w:val="008249B2"/>
    <w:rsid w:val="00824E17"/>
    <w:rsid w:val="008250F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17C"/>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3AB"/>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76F"/>
    <w:rsid w:val="00847816"/>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503"/>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5AD"/>
    <w:rsid w:val="00861D41"/>
    <w:rsid w:val="00861DD8"/>
    <w:rsid w:val="00861F2D"/>
    <w:rsid w:val="00862685"/>
    <w:rsid w:val="0086297F"/>
    <w:rsid w:val="00862A44"/>
    <w:rsid w:val="00862B6F"/>
    <w:rsid w:val="00862F39"/>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3E5"/>
    <w:rsid w:val="00874467"/>
    <w:rsid w:val="0087450B"/>
    <w:rsid w:val="00874A46"/>
    <w:rsid w:val="00874A5A"/>
    <w:rsid w:val="00874F82"/>
    <w:rsid w:val="00874FC8"/>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1B6"/>
    <w:rsid w:val="00884FC9"/>
    <w:rsid w:val="00885229"/>
    <w:rsid w:val="0088523E"/>
    <w:rsid w:val="0088536C"/>
    <w:rsid w:val="008853D6"/>
    <w:rsid w:val="00885C46"/>
    <w:rsid w:val="00885CFB"/>
    <w:rsid w:val="00885DF0"/>
    <w:rsid w:val="00885E2B"/>
    <w:rsid w:val="00886050"/>
    <w:rsid w:val="008867F5"/>
    <w:rsid w:val="00887103"/>
    <w:rsid w:val="00887321"/>
    <w:rsid w:val="00887DAE"/>
    <w:rsid w:val="0089019C"/>
    <w:rsid w:val="008901D6"/>
    <w:rsid w:val="00890403"/>
    <w:rsid w:val="0089090B"/>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EBD"/>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721"/>
    <w:rsid w:val="008C484A"/>
    <w:rsid w:val="008C48A9"/>
    <w:rsid w:val="008C4A02"/>
    <w:rsid w:val="008C4B1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367"/>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4CD"/>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1A2"/>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37D"/>
    <w:rsid w:val="008F043A"/>
    <w:rsid w:val="008F0C42"/>
    <w:rsid w:val="008F0F34"/>
    <w:rsid w:val="008F130F"/>
    <w:rsid w:val="008F1F52"/>
    <w:rsid w:val="008F205D"/>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DDA"/>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D1F"/>
    <w:rsid w:val="0093439F"/>
    <w:rsid w:val="00934E8F"/>
    <w:rsid w:val="00935035"/>
    <w:rsid w:val="00935131"/>
    <w:rsid w:val="009358EE"/>
    <w:rsid w:val="00935DC5"/>
    <w:rsid w:val="00935FDA"/>
    <w:rsid w:val="009360A8"/>
    <w:rsid w:val="0093613A"/>
    <w:rsid w:val="0093633E"/>
    <w:rsid w:val="009368A2"/>
    <w:rsid w:val="009377C0"/>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006"/>
    <w:rsid w:val="0095116E"/>
    <w:rsid w:val="00951387"/>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9CE"/>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0F0F"/>
    <w:rsid w:val="009710B3"/>
    <w:rsid w:val="009710FB"/>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145"/>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B89"/>
    <w:rsid w:val="00986BD6"/>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CE"/>
    <w:rsid w:val="009928C1"/>
    <w:rsid w:val="00992AEE"/>
    <w:rsid w:val="00992B80"/>
    <w:rsid w:val="00992F88"/>
    <w:rsid w:val="00992FD5"/>
    <w:rsid w:val="0099302F"/>
    <w:rsid w:val="00993202"/>
    <w:rsid w:val="0099324E"/>
    <w:rsid w:val="0099395A"/>
    <w:rsid w:val="00993BFF"/>
    <w:rsid w:val="00993CCE"/>
    <w:rsid w:val="00993FEB"/>
    <w:rsid w:val="00994447"/>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B0E"/>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3B8A"/>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A68"/>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B3D"/>
    <w:rsid w:val="009D3C8E"/>
    <w:rsid w:val="009D3CC2"/>
    <w:rsid w:val="009D3EDF"/>
    <w:rsid w:val="009D41C9"/>
    <w:rsid w:val="009D4359"/>
    <w:rsid w:val="009D45EB"/>
    <w:rsid w:val="009D4C77"/>
    <w:rsid w:val="009D4CE5"/>
    <w:rsid w:val="009D4CF4"/>
    <w:rsid w:val="009D4DEF"/>
    <w:rsid w:val="009D4F88"/>
    <w:rsid w:val="009D513E"/>
    <w:rsid w:val="009D5183"/>
    <w:rsid w:val="009D51DE"/>
    <w:rsid w:val="009D5371"/>
    <w:rsid w:val="009D5810"/>
    <w:rsid w:val="009D5D0E"/>
    <w:rsid w:val="009D62D1"/>
    <w:rsid w:val="009D6A30"/>
    <w:rsid w:val="009D70AE"/>
    <w:rsid w:val="009D763F"/>
    <w:rsid w:val="009D7644"/>
    <w:rsid w:val="009D7BFD"/>
    <w:rsid w:val="009D7F8F"/>
    <w:rsid w:val="009E0205"/>
    <w:rsid w:val="009E02FE"/>
    <w:rsid w:val="009E06FC"/>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AB1"/>
    <w:rsid w:val="009E5BB6"/>
    <w:rsid w:val="009E64BD"/>
    <w:rsid w:val="009E6903"/>
    <w:rsid w:val="009E697D"/>
    <w:rsid w:val="009E6ABD"/>
    <w:rsid w:val="009E78CD"/>
    <w:rsid w:val="009E7A9A"/>
    <w:rsid w:val="009E7D5F"/>
    <w:rsid w:val="009F046B"/>
    <w:rsid w:val="009F06CF"/>
    <w:rsid w:val="009F07AA"/>
    <w:rsid w:val="009F09EA"/>
    <w:rsid w:val="009F0A16"/>
    <w:rsid w:val="009F0B72"/>
    <w:rsid w:val="009F0C47"/>
    <w:rsid w:val="009F0FF0"/>
    <w:rsid w:val="009F19D1"/>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C4A"/>
    <w:rsid w:val="00A01DB6"/>
    <w:rsid w:val="00A02077"/>
    <w:rsid w:val="00A02664"/>
    <w:rsid w:val="00A026D1"/>
    <w:rsid w:val="00A02779"/>
    <w:rsid w:val="00A02CD9"/>
    <w:rsid w:val="00A0303C"/>
    <w:rsid w:val="00A034FA"/>
    <w:rsid w:val="00A03615"/>
    <w:rsid w:val="00A038EF"/>
    <w:rsid w:val="00A03A78"/>
    <w:rsid w:val="00A03BFF"/>
    <w:rsid w:val="00A03E4E"/>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11"/>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3A89"/>
    <w:rsid w:val="00A14693"/>
    <w:rsid w:val="00A149E4"/>
    <w:rsid w:val="00A14BF2"/>
    <w:rsid w:val="00A14C5C"/>
    <w:rsid w:val="00A15614"/>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1DC"/>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70D"/>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5FDC"/>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7"/>
    <w:rsid w:val="00A5222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6321"/>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29D"/>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B9"/>
    <w:rsid w:val="00A864C1"/>
    <w:rsid w:val="00A86659"/>
    <w:rsid w:val="00A86FC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0F33"/>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33C"/>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303"/>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2F19"/>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C6F"/>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8E9"/>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AFC"/>
    <w:rsid w:val="00B05D71"/>
    <w:rsid w:val="00B0619F"/>
    <w:rsid w:val="00B06346"/>
    <w:rsid w:val="00B063A4"/>
    <w:rsid w:val="00B066BC"/>
    <w:rsid w:val="00B06768"/>
    <w:rsid w:val="00B0692F"/>
    <w:rsid w:val="00B06A36"/>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870"/>
    <w:rsid w:val="00B11D67"/>
    <w:rsid w:val="00B12457"/>
    <w:rsid w:val="00B125B5"/>
    <w:rsid w:val="00B12AB4"/>
    <w:rsid w:val="00B12B8B"/>
    <w:rsid w:val="00B12C07"/>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526"/>
    <w:rsid w:val="00B31A45"/>
    <w:rsid w:val="00B31A59"/>
    <w:rsid w:val="00B31B08"/>
    <w:rsid w:val="00B3240F"/>
    <w:rsid w:val="00B32764"/>
    <w:rsid w:val="00B32791"/>
    <w:rsid w:val="00B329ED"/>
    <w:rsid w:val="00B33019"/>
    <w:rsid w:val="00B33194"/>
    <w:rsid w:val="00B33310"/>
    <w:rsid w:val="00B333A0"/>
    <w:rsid w:val="00B333D3"/>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A2F"/>
    <w:rsid w:val="00B34BFE"/>
    <w:rsid w:val="00B34D2E"/>
    <w:rsid w:val="00B34E96"/>
    <w:rsid w:val="00B35157"/>
    <w:rsid w:val="00B3539E"/>
    <w:rsid w:val="00B357B6"/>
    <w:rsid w:val="00B35B32"/>
    <w:rsid w:val="00B35E3C"/>
    <w:rsid w:val="00B36131"/>
    <w:rsid w:val="00B361E2"/>
    <w:rsid w:val="00B361FC"/>
    <w:rsid w:val="00B36DCA"/>
    <w:rsid w:val="00B37525"/>
    <w:rsid w:val="00B37535"/>
    <w:rsid w:val="00B37645"/>
    <w:rsid w:val="00B37741"/>
    <w:rsid w:val="00B3792D"/>
    <w:rsid w:val="00B37DAB"/>
    <w:rsid w:val="00B37DE5"/>
    <w:rsid w:val="00B4014D"/>
    <w:rsid w:val="00B40246"/>
    <w:rsid w:val="00B40735"/>
    <w:rsid w:val="00B40793"/>
    <w:rsid w:val="00B40A93"/>
    <w:rsid w:val="00B410EC"/>
    <w:rsid w:val="00B41671"/>
    <w:rsid w:val="00B417D5"/>
    <w:rsid w:val="00B4182C"/>
    <w:rsid w:val="00B41DC8"/>
    <w:rsid w:val="00B426F4"/>
    <w:rsid w:val="00B42CC2"/>
    <w:rsid w:val="00B43186"/>
    <w:rsid w:val="00B43956"/>
    <w:rsid w:val="00B43D0A"/>
    <w:rsid w:val="00B44674"/>
    <w:rsid w:val="00B4498E"/>
    <w:rsid w:val="00B451D6"/>
    <w:rsid w:val="00B4529C"/>
    <w:rsid w:val="00B452FB"/>
    <w:rsid w:val="00B4577B"/>
    <w:rsid w:val="00B45B8A"/>
    <w:rsid w:val="00B45EF6"/>
    <w:rsid w:val="00B464B2"/>
    <w:rsid w:val="00B4680B"/>
    <w:rsid w:val="00B46849"/>
    <w:rsid w:val="00B46885"/>
    <w:rsid w:val="00B46EEA"/>
    <w:rsid w:val="00B46F68"/>
    <w:rsid w:val="00B471D3"/>
    <w:rsid w:val="00B47571"/>
    <w:rsid w:val="00B47580"/>
    <w:rsid w:val="00B47651"/>
    <w:rsid w:val="00B47884"/>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3C5"/>
    <w:rsid w:val="00B62BBD"/>
    <w:rsid w:val="00B62C7C"/>
    <w:rsid w:val="00B62F4D"/>
    <w:rsid w:val="00B633ED"/>
    <w:rsid w:val="00B637C5"/>
    <w:rsid w:val="00B63D8C"/>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23E"/>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1C"/>
    <w:rsid w:val="00B82476"/>
    <w:rsid w:val="00B825FA"/>
    <w:rsid w:val="00B82687"/>
    <w:rsid w:val="00B83081"/>
    <w:rsid w:val="00B83248"/>
    <w:rsid w:val="00B8372A"/>
    <w:rsid w:val="00B838F7"/>
    <w:rsid w:val="00B83E47"/>
    <w:rsid w:val="00B84247"/>
    <w:rsid w:val="00B84578"/>
    <w:rsid w:val="00B84594"/>
    <w:rsid w:val="00B84DCE"/>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E30"/>
    <w:rsid w:val="00B96FB0"/>
    <w:rsid w:val="00B97490"/>
    <w:rsid w:val="00B974CF"/>
    <w:rsid w:val="00B9765F"/>
    <w:rsid w:val="00B9775C"/>
    <w:rsid w:val="00B97A9E"/>
    <w:rsid w:val="00B97FEE"/>
    <w:rsid w:val="00BA0597"/>
    <w:rsid w:val="00BA06F5"/>
    <w:rsid w:val="00BA082C"/>
    <w:rsid w:val="00BA0884"/>
    <w:rsid w:val="00BA0CA4"/>
    <w:rsid w:val="00BA0DCE"/>
    <w:rsid w:val="00BA1174"/>
    <w:rsid w:val="00BA1416"/>
    <w:rsid w:val="00BA192E"/>
    <w:rsid w:val="00BA1E2D"/>
    <w:rsid w:val="00BA2C82"/>
    <w:rsid w:val="00BA2E92"/>
    <w:rsid w:val="00BA37E4"/>
    <w:rsid w:val="00BA39E1"/>
    <w:rsid w:val="00BA3C7F"/>
    <w:rsid w:val="00BA3D65"/>
    <w:rsid w:val="00BA3E36"/>
    <w:rsid w:val="00BA414A"/>
    <w:rsid w:val="00BA42FE"/>
    <w:rsid w:val="00BA49C8"/>
    <w:rsid w:val="00BA4B38"/>
    <w:rsid w:val="00BA50AF"/>
    <w:rsid w:val="00BA51D9"/>
    <w:rsid w:val="00BA553F"/>
    <w:rsid w:val="00BA56F0"/>
    <w:rsid w:val="00BA584B"/>
    <w:rsid w:val="00BA59CC"/>
    <w:rsid w:val="00BA5FD0"/>
    <w:rsid w:val="00BA600C"/>
    <w:rsid w:val="00BA673A"/>
    <w:rsid w:val="00BA67CA"/>
    <w:rsid w:val="00BA7942"/>
    <w:rsid w:val="00BA7AA9"/>
    <w:rsid w:val="00BA7B8A"/>
    <w:rsid w:val="00BA7D35"/>
    <w:rsid w:val="00BA7E52"/>
    <w:rsid w:val="00BA7E64"/>
    <w:rsid w:val="00BB0446"/>
    <w:rsid w:val="00BB044A"/>
    <w:rsid w:val="00BB0586"/>
    <w:rsid w:val="00BB069C"/>
    <w:rsid w:val="00BB0877"/>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9"/>
    <w:rsid w:val="00BE2EBB"/>
    <w:rsid w:val="00BE39D3"/>
    <w:rsid w:val="00BE3A85"/>
    <w:rsid w:val="00BE3BAB"/>
    <w:rsid w:val="00BE3CA0"/>
    <w:rsid w:val="00BE4027"/>
    <w:rsid w:val="00BE42ED"/>
    <w:rsid w:val="00BE4B3C"/>
    <w:rsid w:val="00BE4DC7"/>
    <w:rsid w:val="00BE5833"/>
    <w:rsid w:val="00BE5ED9"/>
    <w:rsid w:val="00BE5EE1"/>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20"/>
    <w:rsid w:val="00BF429F"/>
    <w:rsid w:val="00BF42C2"/>
    <w:rsid w:val="00BF477B"/>
    <w:rsid w:val="00BF488D"/>
    <w:rsid w:val="00BF4D1B"/>
    <w:rsid w:val="00BF505A"/>
    <w:rsid w:val="00BF53B9"/>
    <w:rsid w:val="00BF540A"/>
    <w:rsid w:val="00BF54FF"/>
    <w:rsid w:val="00BF5F3A"/>
    <w:rsid w:val="00BF6C0C"/>
    <w:rsid w:val="00BF6D59"/>
    <w:rsid w:val="00BF6EF6"/>
    <w:rsid w:val="00BF7375"/>
    <w:rsid w:val="00BF74DC"/>
    <w:rsid w:val="00BF7DD5"/>
    <w:rsid w:val="00BF7EFF"/>
    <w:rsid w:val="00C00359"/>
    <w:rsid w:val="00C006C8"/>
    <w:rsid w:val="00C008B5"/>
    <w:rsid w:val="00C00951"/>
    <w:rsid w:val="00C009D3"/>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3029"/>
    <w:rsid w:val="00C1335E"/>
    <w:rsid w:val="00C134BC"/>
    <w:rsid w:val="00C13F9A"/>
    <w:rsid w:val="00C14572"/>
    <w:rsid w:val="00C145F7"/>
    <w:rsid w:val="00C14964"/>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3DF3"/>
    <w:rsid w:val="00C33E19"/>
    <w:rsid w:val="00C346FE"/>
    <w:rsid w:val="00C34CFC"/>
    <w:rsid w:val="00C3547E"/>
    <w:rsid w:val="00C35858"/>
    <w:rsid w:val="00C35DCD"/>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09A"/>
    <w:rsid w:val="00C45259"/>
    <w:rsid w:val="00C45292"/>
    <w:rsid w:val="00C45716"/>
    <w:rsid w:val="00C45B09"/>
    <w:rsid w:val="00C45BE7"/>
    <w:rsid w:val="00C4614E"/>
    <w:rsid w:val="00C4625B"/>
    <w:rsid w:val="00C46A02"/>
    <w:rsid w:val="00C46B69"/>
    <w:rsid w:val="00C46C60"/>
    <w:rsid w:val="00C46E8C"/>
    <w:rsid w:val="00C46FA8"/>
    <w:rsid w:val="00C4719F"/>
    <w:rsid w:val="00C471F6"/>
    <w:rsid w:val="00C472DE"/>
    <w:rsid w:val="00C4746D"/>
    <w:rsid w:val="00C47477"/>
    <w:rsid w:val="00C47571"/>
    <w:rsid w:val="00C47755"/>
    <w:rsid w:val="00C477B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254"/>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7E"/>
    <w:rsid w:val="00C667DF"/>
    <w:rsid w:val="00C6682D"/>
    <w:rsid w:val="00C668D9"/>
    <w:rsid w:val="00C6696E"/>
    <w:rsid w:val="00C66CF4"/>
    <w:rsid w:val="00C670C2"/>
    <w:rsid w:val="00C6712A"/>
    <w:rsid w:val="00C67737"/>
    <w:rsid w:val="00C6786F"/>
    <w:rsid w:val="00C67B14"/>
    <w:rsid w:val="00C70315"/>
    <w:rsid w:val="00C70604"/>
    <w:rsid w:val="00C70812"/>
    <w:rsid w:val="00C70D38"/>
    <w:rsid w:val="00C71090"/>
    <w:rsid w:val="00C7128B"/>
    <w:rsid w:val="00C7132B"/>
    <w:rsid w:val="00C7157E"/>
    <w:rsid w:val="00C71F16"/>
    <w:rsid w:val="00C7212B"/>
    <w:rsid w:val="00C722FE"/>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389"/>
    <w:rsid w:val="00C91D40"/>
    <w:rsid w:val="00C91DB5"/>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7F1"/>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587"/>
    <w:rsid w:val="00CC6BBC"/>
    <w:rsid w:val="00CC6C07"/>
    <w:rsid w:val="00CC7C34"/>
    <w:rsid w:val="00CD05C8"/>
    <w:rsid w:val="00CD0A6C"/>
    <w:rsid w:val="00CD0F80"/>
    <w:rsid w:val="00CD1B1B"/>
    <w:rsid w:val="00CD2016"/>
    <w:rsid w:val="00CD21A8"/>
    <w:rsid w:val="00CD2282"/>
    <w:rsid w:val="00CD2392"/>
    <w:rsid w:val="00CD23A7"/>
    <w:rsid w:val="00CD244F"/>
    <w:rsid w:val="00CD256A"/>
    <w:rsid w:val="00CD2DBF"/>
    <w:rsid w:val="00CD31DA"/>
    <w:rsid w:val="00CD37C2"/>
    <w:rsid w:val="00CD3B6F"/>
    <w:rsid w:val="00CD4088"/>
    <w:rsid w:val="00CD454B"/>
    <w:rsid w:val="00CD463B"/>
    <w:rsid w:val="00CD49C7"/>
    <w:rsid w:val="00CD4D4A"/>
    <w:rsid w:val="00CD4DB9"/>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40F"/>
    <w:rsid w:val="00CE5A67"/>
    <w:rsid w:val="00CE5BA0"/>
    <w:rsid w:val="00CE6249"/>
    <w:rsid w:val="00CE6607"/>
    <w:rsid w:val="00CE69C5"/>
    <w:rsid w:val="00CE6D12"/>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1DBB"/>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8E6"/>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A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17678"/>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599"/>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450"/>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C1F"/>
    <w:rsid w:val="00D42F60"/>
    <w:rsid w:val="00D43166"/>
    <w:rsid w:val="00D4347D"/>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0A88"/>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78D"/>
    <w:rsid w:val="00D548E0"/>
    <w:rsid w:val="00D548FD"/>
    <w:rsid w:val="00D54A32"/>
    <w:rsid w:val="00D54D85"/>
    <w:rsid w:val="00D550FF"/>
    <w:rsid w:val="00D557AB"/>
    <w:rsid w:val="00D55AD8"/>
    <w:rsid w:val="00D5622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34B"/>
    <w:rsid w:val="00D71594"/>
    <w:rsid w:val="00D71611"/>
    <w:rsid w:val="00D716BB"/>
    <w:rsid w:val="00D71AC3"/>
    <w:rsid w:val="00D71E24"/>
    <w:rsid w:val="00D71FB2"/>
    <w:rsid w:val="00D720A9"/>
    <w:rsid w:val="00D722C9"/>
    <w:rsid w:val="00D7260C"/>
    <w:rsid w:val="00D728D6"/>
    <w:rsid w:val="00D72913"/>
    <w:rsid w:val="00D729FC"/>
    <w:rsid w:val="00D72A92"/>
    <w:rsid w:val="00D72FB1"/>
    <w:rsid w:val="00D7316F"/>
    <w:rsid w:val="00D7390E"/>
    <w:rsid w:val="00D73CB5"/>
    <w:rsid w:val="00D73E42"/>
    <w:rsid w:val="00D743B2"/>
    <w:rsid w:val="00D74405"/>
    <w:rsid w:val="00D744FC"/>
    <w:rsid w:val="00D74896"/>
    <w:rsid w:val="00D74AFD"/>
    <w:rsid w:val="00D74B64"/>
    <w:rsid w:val="00D74D78"/>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6F1"/>
    <w:rsid w:val="00DA18C7"/>
    <w:rsid w:val="00DA1951"/>
    <w:rsid w:val="00DA206D"/>
    <w:rsid w:val="00DA210D"/>
    <w:rsid w:val="00DA2523"/>
    <w:rsid w:val="00DA2565"/>
    <w:rsid w:val="00DA2A79"/>
    <w:rsid w:val="00DA2C16"/>
    <w:rsid w:val="00DA2E87"/>
    <w:rsid w:val="00DA3104"/>
    <w:rsid w:val="00DA313C"/>
    <w:rsid w:val="00DA327E"/>
    <w:rsid w:val="00DA37CD"/>
    <w:rsid w:val="00DA380C"/>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61A"/>
    <w:rsid w:val="00DD3AD3"/>
    <w:rsid w:val="00DD3E47"/>
    <w:rsid w:val="00DD3F89"/>
    <w:rsid w:val="00DD410D"/>
    <w:rsid w:val="00DD45C4"/>
    <w:rsid w:val="00DD4701"/>
    <w:rsid w:val="00DD4880"/>
    <w:rsid w:val="00DD53E8"/>
    <w:rsid w:val="00DD540E"/>
    <w:rsid w:val="00DD5425"/>
    <w:rsid w:val="00DD548C"/>
    <w:rsid w:val="00DD55BD"/>
    <w:rsid w:val="00DD57E3"/>
    <w:rsid w:val="00DD5B0D"/>
    <w:rsid w:val="00DD5CE2"/>
    <w:rsid w:val="00DD65AA"/>
    <w:rsid w:val="00DD6F6A"/>
    <w:rsid w:val="00DD7284"/>
    <w:rsid w:val="00DD736A"/>
    <w:rsid w:val="00DD75EA"/>
    <w:rsid w:val="00DD7DD9"/>
    <w:rsid w:val="00DE05C2"/>
    <w:rsid w:val="00DE08CC"/>
    <w:rsid w:val="00DE0BA7"/>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1BE"/>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18"/>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C85"/>
    <w:rsid w:val="00E26E5E"/>
    <w:rsid w:val="00E275A0"/>
    <w:rsid w:val="00E27803"/>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BC2"/>
    <w:rsid w:val="00E57E67"/>
    <w:rsid w:val="00E57FFD"/>
    <w:rsid w:val="00E601A1"/>
    <w:rsid w:val="00E60303"/>
    <w:rsid w:val="00E6077B"/>
    <w:rsid w:val="00E60D97"/>
    <w:rsid w:val="00E60DDC"/>
    <w:rsid w:val="00E60E44"/>
    <w:rsid w:val="00E6133D"/>
    <w:rsid w:val="00E61550"/>
    <w:rsid w:val="00E6163E"/>
    <w:rsid w:val="00E61673"/>
    <w:rsid w:val="00E61A40"/>
    <w:rsid w:val="00E61C51"/>
    <w:rsid w:val="00E61C67"/>
    <w:rsid w:val="00E621D1"/>
    <w:rsid w:val="00E62225"/>
    <w:rsid w:val="00E6222A"/>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6EC8"/>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4AA"/>
    <w:rsid w:val="00E80751"/>
    <w:rsid w:val="00E80755"/>
    <w:rsid w:val="00E80C6B"/>
    <w:rsid w:val="00E810EE"/>
    <w:rsid w:val="00E81639"/>
    <w:rsid w:val="00E81796"/>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ABA"/>
    <w:rsid w:val="00E84C30"/>
    <w:rsid w:val="00E84EE8"/>
    <w:rsid w:val="00E85070"/>
    <w:rsid w:val="00E850EE"/>
    <w:rsid w:val="00E85127"/>
    <w:rsid w:val="00E8578F"/>
    <w:rsid w:val="00E857DE"/>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2ADB"/>
    <w:rsid w:val="00EB3109"/>
    <w:rsid w:val="00EB315C"/>
    <w:rsid w:val="00EB3317"/>
    <w:rsid w:val="00EB3484"/>
    <w:rsid w:val="00EB3575"/>
    <w:rsid w:val="00EB35D2"/>
    <w:rsid w:val="00EB3E89"/>
    <w:rsid w:val="00EB4316"/>
    <w:rsid w:val="00EB4516"/>
    <w:rsid w:val="00EB485C"/>
    <w:rsid w:val="00EB4963"/>
    <w:rsid w:val="00EB4F90"/>
    <w:rsid w:val="00EB54F1"/>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BD5"/>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357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A4"/>
    <w:rsid w:val="00EE7467"/>
    <w:rsid w:val="00EE7566"/>
    <w:rsid w:val="00EF0668"/>
    <w:rsid w:val="00EF06CD"/>
    <w:rsid w:val="00EF075A"/>
    <w:rsid w:val="00EF078C"/>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E5"/>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D2F"/>
    <w:rsid w:val="00F02FE2"/>
    <w:rsid w:val="00F03183"/>
    <w:rsid w:val="00F03259"/>
    <w:rsid w:val="00F03A50"/>
    <w:rsid w:val="00F03F06"/>
    <w:rsid w:val="00F046EE"/>
    <w:rsid w:val="00F04AAC"/>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0999"/>
    <w:rsid w:val="00F1105A"/>
    <w:rsid w:val="00F11209"/>
    <w:rsid w:val="00F11940"/>
    <w:rsid w:val="00F11C82"/>
    <w:rsid w:val="00F11FCF"/>
    <w:rsid w:val="00F12A8A"/>
    <w:rsid w:val="00F13026"/>
    <w:rsid w:val="00F13456"/>
    <w:rsid w:val="00F1368B"/>
    <w:rsid w:val="00F13889"/>
    <w:rsid w:val="00F13B52"/>
    <w:rsid w:val="00F1425B"/>
    <w:rsid w:val="00F14567"/>
    <w:rsid w:val="00F15029"/>
    <w:rsid w:val="00F1557F"/>
    <w:rsid w:val="00F156ED"/>
    <w:rsid w:val="00F15D6B"/>
    <w:rsid w:val="00F167CC"/>
    <w:rsid w:val="00F16915"/>
    <w:rsid w:val="00F16C96"/>
    <w:rsid w:val="00F16E49"/>
    <w:rsid w:val="00F175BC"/>
    <w:rsid w:val="00F176A1"/>
    <w:rsid w:val="00F17847"/>
    <w:rsid w:val="00F1794D"/>
    <w:rsid w:val="00F17A71"/>
    <w:rsid w:val="00F20186"/>
    <w:rsid w:val="00F206C6"/>
    <w:rsid w:val="00F21AA7"/>
    <w:rsid w:val="00F21AE0"/>
    <w:rsid w:val="00F21CE1"/>
    <w:rsid w:val="00F21F22"/>
    <w:rsid w:val="00F21F54"/>
    <w:rsid w:val="00F2200C"/>
    <w:rsid w:val="00F225BB"/>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8CD"/>
    <w:rsid w:val="00F30A00"/>
    <w:rsid w:val="00F30CD3"/>
    <w:rsid w:val="00F30D17"/>
    <w:rsid w:val="00F30E2A"/>
    <w:rsid w:val="00F31108"/>
    <w:rsid w:val="00F31235"/>
    <w:rsid w:val="00F31635"/>
    <w:rsid w:val="00F316E1"/>
    <w:rsid w:val="00F31A54"/>
    <w:rsid w:val="00F31CBE"/>
    <w:rsid w:val="00F32AC2"/>
    <w:rsid w:val="00F32B5C"/>
    <w:rsid w:val="00F32E74"/>
    <w:rsid w:val="00F32ECE"/>
    <w:rsid w:val="00F330FF"/>
    <w:rsid w:val="00F33795"/>
    <w:rsid w:val="00F33A52"/>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278"/>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CF"/>
    <w:rsid w:val="00F52AF6"/>
    <w:rsid w:val="00F52C09"/>
    <w:rsid w:val="00F530F0"/>
    <w:rsid w:val="00F53456"/>
    <w:rsid w:val="00F5398E"/>
    <w:rsid w:val="00F53A1F"/>
    <w:rsid w:val="00F53C37"/>
    <w:rsid w:val="00F53EC2"/>
    <w:rsid w:val="00F547A6"/>
    <w:rsid w:val="00F547D6"/>
    <w:rsid w:val="00F54816"/>
    <w:rsid w:val="00F5494E"/>
    <w:rsid w:val="00F54A34"/>
    <w:rsid w:val="00F55C57"/>
    <w:rsid w:val="00F55D54"/>
    <w:rsid w:val="00F55E13"/>
    <w:rsid w:val="00F56047"/>
    <w:rsid w:val="00F5694F"/>
    <w:rsid w:val="00F57287"/>
    <w:rsid w:val="00F574B2"/>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898"/>
    <w:rsid w:val="00F63C30"/>
    <w:rsid w:val="00F641EA"/>
    <w:rsid w:val="00F6423F"/>
    <w:rsid w:val="00F642AB"/>
    <w:rsid w:val="00F642E5"/>
    <w:rsid w:val="00F6431D"/>
    <w:rsid w:val="00F64389"/>
    <w:rsid w:val="00F643AE"/>
    <w:rsid w:val="00F64480"/>
    <w:rsid w:val="00F646C6"/>
    <w:rsid w:val="00F64A5E"/>
    <w:rsid w:val="00F64BE0"/>
    <w:rsid w:val="00F64CB8"/>
    <w:rsid w:val="00F64FE6"/>
    <w:rsid w:val="00F65335"/>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848"/>
    <w:rsid w:val="00F71A2E"/>
    <w:rsid w:val="00F71BB2"/>
    <w:rsid w:val="00F71DDE"/>
    <w:rsid w:val="00F71E31"/>
    <w:rsid w:val="00F72413"/>
    <w:rsid w:val="00F724F5"/>
    <w:rsid w:val="00F7289D"/>
    <w:rsid w:val="00F72F65"/>
    <w:rsid w:val="00F7329E"/>
    <w:rsid w:val="00F736AB"/>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5C8F"/>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B4C"/>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4BA"/>
    <w:rsid w:val="00F85AA0"/>
    <w:rsid w:val="00F865D7"/>
    <w:rsid w:val="00F86B9F"/>
    <w:rsid w:val="00F86C03"/>
    <w:rsid w:val="00F87684"/>
    <w:rsid w:val="00F876EC"/>
    <w:rsid w:val="00F87A75"/>
    <w:rsid w:val="00F87E81"/>
    <w:rsid w:val="00F87F1C"/>
    <w:rsid w:val="00F87F35"/>
    <w:rsid w:val="00F87FCE"/>
    <w:rsid w:val="00F900DE"/>
    <w:rsid w:val="00F904D1"/>
    <w:rsid w:val="00F906B0"/>
    <w:rsid w:val="00F907A4"/>
    <w:rsid w:val="00F90B56"/>
    <w:rsid w:val="00F90CA1"/>
    <w:rsid w:val="00F90CC4"/>
    <w:rsid w:val="00F90DA9"/>
    <w:rsid w:val="00F910D4"/>
    <w:rsid w:val="00F91113"/>
    <w:rsid w:val="00F91470"/>
    <w:rsid w:val="00F914D9"/>
    <w:rsid w:val="00F91623"/>
    <w:rsid w:val="00F91740"/>
    <w:rsid w:val="00F917FF"/>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CA5"/>
    <w:rsid w:val="00F96DD6"/>
    <w:rsid w:val="00F96DEC"/>
    <w:rsid w:val="00F97056"/>
    <w:rsid w:val="00F97324"/>
    <w:rsid w:val="00F978A3"/>
    <w:rsid w:val="00F97C78"/>
    <w:rsid w:val="00F97F21"/>
    <w:rsid w:val="00FA0353"/>
    <w:rsid w:val="00FA041A"/>
    <w:rsid w:val="00FA06D8"/>
    <w:rsid w:val="00FA0800"/>
    <w:rsid w:val="00FA0897"/>
    <w:rsid w:val="00FA0BE9"/>
    <w:rsid w:val="00FA12D4"/>
    <w:rsid w:val="00FA13D7"/>
    <w:rsid w:val="00FA1611"/>
    <w:rsid w:val="00FA1736"/>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5FA"/>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816"/>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54"/>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Normal"/>
    <w:link w:val="bullet1Char"/>
    <w:qFormat/>
    <w:rsid w:val="005C6A08"/>
    <w:pPr>
      <w:numPr>
        <w:numId w:val="15"/>
      </w:numPr>
      <w:spacing w:after="0"/>
    </w:pPr>
    <w:rPr>
      <w:rFonts w:eastAsia="SimSun"/>
      <w:kern w:val="2"/>
      <w:sz w:val="22"/>
      <w:szCs w:val="24"/>
      <w:lang w:val="en-GB" w:eastAsia="zh-CN"/>
    </w:rPr>
  </w:style>
  <w:style w:type="paragraph" w:customStyle="1" w:styleId="bullet2">
    <w:name w:val="bullet2"/>
    <w:basedOn w:val="Normal"/>
    <w:qFormat/>
    <w:rsid w:val="005C6A08"/>
    <w:pPr>
      <w:numPr>
        <w:ilvl w:val="1"/>
        <w:numId w:val="15"/>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Normal"/>
    <w:qFormat/>
    <w:rsid w:val="005C6A08"/>
    <w:pPr>
      <w:numPr>
        <w:ilvl w:val="2"/>
        <w:numId w:val="15"/>
      </w:numPr>
      <w:spacing w:after="0"/>
    </w:pPr>
    <w:rPr>
      <w:rFonts w:ascii="Times" w:eastAsia="Batang" w:hAnsi="Times"/>
      <w:szCs w:val="24"/>
      <w:lang w:val="en-GB"/>
    </w:rPr>
  </w:style>
  <w:style w:type="paragraph" w:customStyle="1" w:styleId="bullet4">
    <w:name w:val="bullet4"/>
    <w:basedOn w:val="Normal"/>
    <w:qFormat/>
    <w:rsid w:val="005C6A08"/>
    <w:pPr>
      <w:numPr>
        <w:ilvl w:val="3"/>
        <w:numId w:val="15"/>
      </w:numPr>
      <w:spacing w:after="0"/>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E31B8-7FCD-42F8-9D8C-079BF1DF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6</Pages>
  <Words>3998</Words>
  <Characters>22792</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38</cp:revision>
  <cp:lastPrinted>2010-03-24T01:20:00Z</cp:lastPrinted>
  <dcterms:created xsi:type="dcterms:W3CDTF">2021-04-23T21:15:00Z</dcterms:created>
  <dcterms:modified xsi:type="dcterms:W3CDTF">2021-05-10T15:07:00Z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